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44B" w:rsidRPr="0072744B" w:rsidRDefault="0072744B" w:rsidP="0072744B">
      <w:pPr>
        <w:widowControl w:val="0"/>
        <w:overflowPunct/>
        <w:adjustRightInd/>
        <w:spacing w:before="81" w:line="321" w:lineRule="exact"/>
        <w:ind w:left="1138"/>
        <w:textAlignment w:val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sk-SK"/>
        </w:rPr>
      </w:pPr>
      <w:bookmarkStart w:id="0" w:name="_Hlk133839016"/>
      <w:r w:rsidRPr="0072744B">
        <w:rPr>
          <w:rFonts w:ascii="Times New Roman" w:eastAsia="Times New Roman" w:hAnsi="Times New Roman" w:cs="Times New Roman"/>
          <w:b/>
          <w:bCs/>
          <w:sz w:val="28"/>
          <w:szCs w:val="28"/>
          <w:lang w:bidi="sk-SK"/>
        </w:rPr>
        <w:t>Obstaranie zariadenia na monitorovanie sezónneho stavu včelstiev</w:t>
      </w:r>
    </w:p>
    <w:p w:rsidR="0072744B" w:rsidRPr="0072744B" w:rsidRDefault="0072744B" w:rsidP="0072744B">
      <w:pPr>
        <w:widowControl w:val="0"/>
        <w:numPr>
          <w:ilvl w:val="0"/>
          <w:numId w:val="11"/>
        </w:numPr>
        <w:tabs>
          <w:tab w:val="left" w:pos="601"/>
        </w:tabs>
        <w:overflowPunct/>
        <w:adjustRightInd/>
        <w:spacing w:line="275" w:lineRule="exact"/>
        <w:ind w:hanging="24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</w:pPr>
      <w:r w:rsidRPr="0072744B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Údaje o konečnom prijímateľovi</w:t>
      </w:r>
      <w:r w:rsidRPr="0072744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podpory: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"/>
        <w:gridCol w:w="896"/>
        <w:gridCol w:w="1515"/>
        <w:gridCol w:w="827"/>
        <w:gridCol w:w="1727"/>
        <w:gridCol w:w="318"/>
        <w:gridCol w:w="2483"/>
      </w:tblGrid>
      <w:tr w:rsidR="0072744B" w:rsidRPr="0072744B" w:rsidTr="00857CD8">
        <w:trPr>
          <w:trHeight w:val="678"/>
        </w:trPr>
        <w:tc>
          <w:tcPr>
            <w:tcW w:w="7376" w:type="dxa"/>
            <w:gridSpan w:val="7"/>
          </w:tcPr>
          <w:p w:rsidR="0072744B" w:rsidRPr="0072744B" w:rsidRDefault="0072744B" w:rsidP="0072744B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Názov a sídlo organizácie:</w:t>
            </w:r>
          </w:p>
          <w:p w:rsidR="0072744B" w:rsidRPr="0072744B" w:rsidRDefault="0072744B" w:rsidP="0072744B">
            <w:pPr>
              <w:overflowPunct/>
              <w:adjustRightInd/>
              <w:ind w:left="249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b/>
                <w:bCs/>
                <w:szCs w:val="22"/>
                <w:lang w:val="sk-SK" w:bidi="sk-SK"/>
              </w:rPr>
              <w:t>ZO SZV Vranov nad Topľou  09409 Sedliská  297</w:t>
            </w:r>
          </w:p>
        </w:tc>
        <w:tc>
          <w:tcPr>
            <w:tcW w:w="2483" w:type="dxa"/>
            <w:vMerge w:val="restart"/>
          </w:tcPr>
          <w:p w:rsidR="0072744B" w:rsidRPr="0072744B" w:rsidRDefault="0072744B" w:rsidP="0072744B">
            <w:pPr>
              <w:overflowPunct/>
              <w:adjustRightInd/>
              <w:ind w:left="245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Pečiatka organizácie:</w:t>
            </w:r>
          </w:p>
        </w:tc>
      </w:tr>
      <w:tr w:rsidR="0072744B" w:rsidRPr="0072744B" w:rsidTr="00857CD8">
        <w:trPr>
          <w:trHeight w:val="230"/>
        </w:trPr>
        <w:tc>
          <w:tcPr>
            <w:tcW w:w="7376" w:type="dxa"/>
            <w:gridSpan w:val="7"/>
          </w:tcPr>
          <w:p w:rsidR="0072744B" w:rsidRPr="0072744B" w:rsidRDefault="0072744B" w:rsidP="0072744B">
            <w:pPr>
              <w:overflowPunct/>
              <w:adjustRightInd/>
              <w:spacing w:line="210" w:lineRule="exact"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Osoba oprávnená konať v mene organizácie (štatutárny zástupca):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72744B" w:rsidRPr="0072744B" w:rsidTr="00857CD8">
        <w:trPr>
          <w:trHeight w:val="681"/>
        </w:trPr>
        <w:tc>
          <w:tcPr>
            <w:tcW w:w="1908" w:type="dxa"/>
          </w:tcPr>
          <w:p w:rsidR="0072744B" w:rsidRPr="0072744B" w:rsidRDefault="0072744B" w:rsidP="0072744B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Funkcia:</w:t>
            </w:r>
          </w:p>
          <w:p w:rsidR="0072744B" w:rsidRPr="0072744B" w:rsidRDefault="0072744B" w:rsidP="0072744B">
            <w:pPr>
              <w:overflowPunct/>
              <w:adjustRightInd/>
              <w:ind w:left="249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sk-SK" w:bidi="sk-SK"/>
              </w:rPr>
              <w:t>predseda</w:t>
            </w:r>
          </w:p>
        </w:tc>
        <w:tc>
          <w:tcPr>
            <w:tcW w:w="3423" w:type="dxa"/>
            <w:gridSpan w:val="4"/>
          </w:tcPr>
          <w:p w:rsidR="0072744B" w:rsidRPr="0072744B" w:rsidRDefault="0072744B" w:rsidP="0072744B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Priezvisko, meno, titul:</w:t>
            </w:r>
          </w:p>
          <w:p w:rsidR="0072744B" w:rsidRPr="0072744B" w:rsidRDefault="0072744B" w:rsidP="0072744B">
            <w:pPr>
              <w:overflowPunct/>
              <w:adjustRightInd/>
              <w:ind w:left="249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sk-SK" w:bidi="sk-SK"/>
              </w:rPr>
              <w:t>Tomčák Jozef</w:t>
            </w:r>
          </w:p>
        </w:tc>
        <w:tc>
          <w:tcPr>
            <w:tcW w:w="2045" w:type="dxa"/>
            <w:gridSpan w:val="2"/>
          </w:tcPr>
          <w:p w:rsidR="0072744B" w:rsidRPr="0072744B" w:rsidRDefault="0072744B" w:rsidP="0072744B">
            <w:pPr>
              <w:overflowPunct/>
              <w:adjustRightInd/>
              <w:ind w:left="247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72744B" w:rsidRPr="0072744B" w:rsidTr="00857CD8">
        <w:trPr>
          <w:trHeight w:val="275"/>
        </w:trPr>
        <w:tc>
          <w:tcPr>
            <w:tcW w:w="7376" w:type="dxa"/>
            <w:gridSpan w:val="7"/>
          </w:tcPr>
          <w:p w:rsidR="0072744B" w:rsidRPr="0072744B" w:rsidRDefault="0072744B" w:rsidP="0072744B">
            <w:pPr>
              <w:overflowPunct/>
              <w:adjustRightInd/>
              <w:spacing w:line="256" w:lineRule="exact"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 xml:space="preserve">Konečný prijímateľ podpory </w:t>
            </w:r>
            <w:r w:rsidRPr="0072744B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(</w:t>
            </w: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vypĺňa sa ak beneficientom je včelár):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72744B" w:rsidRPr="0072744B" w:rsidTr="00857CD8">
        <w:trPr>
          <w:trHeight w:val="337"/>
        </w:trPr>
        <w:tc>
          <w:tcPr>
            <w:tcW w:w="2989" w:type="dxa"/>
            <w:gridSpan w:val="3"/>
            <w:vMerge w:val="restart"/>
          </w:tcPr>
          <w:p w:rsidR="0072744B" w:rsidRPr="0072744B" w:rsidRDefault="0072744B" w:rsidP="0072744B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Priezvisko, meno, titul:</w:t>
            </w:r>
          </w:p>
        </w:tc>
        <w:tc>
          <w:tcPr>
            <w:tcW w:w="2342" w:type="dxa"/>
            <w:gridSpan w:val="2"/>
          </w:tcPr>
          <w:p w:rsidR="0072744B" w:rsidRPr="0072744B" w:rsidRDefault="0072744B" w:rsidP="0072744B">
            <w:pPr>
              <w:overflowPunct/>
              <w:adjustRightInd/>
              <w:ind w:left="248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 xml:space="preserve">Číslo z </w:t>
            </w:r>
            <w:proofErr w:type="spellStart"/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CRV</w:t>
            </w:r>
            <w:proofErr w:type="spellEnd"/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:</w:t>
            </w:r>
          </w:p>
        </w:tc>
        <w:tc>
          <w:tcPr>
            <w:tcW w:w="2045" w:type="dxa"/>
            <w:gridSpan w:val="2"/>
            <w:vMerge w:val="restart"/>
          </w:tcPr>
          <w:p w:rsidR="0072744B" w:rsidRPr="0072744B" w:rsidRDefault="0072744B" w:rsidP="0072744B">
            <w:pPr>
              <w:overflowPunct/>
              <w:adjustRightInd/>
              <w:ind w:left="247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Podpis:</w:t>
            </w:r>
          </w:p>
        </w:tc>
        <w:tc>
          <w:tcPr>
            <w:tcW w:w="2483" w:type="dxa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72744B" w:rsidRPr="0072744B" w:rsidTr="00857CD8">
        <w:trPr>
          <w:trHeight w:val="460"/>
        </w:trPr>
        <w:tc>
          <w:tcPr>
            <w:tcW w:w="2989" w:type="dxa"/>
            <w:gridSpan w:val="3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  <w:tc>
          <w:tcPr>
            <w:tcW w:w="2342" w:type="dxa"/>
            <w:gridSpan w:val="2"/>
          </w:tcPr>
          <w:p w:rsidR="0072744B" w:rsidRPr="0072744B" w:rsidRDefault="0072744B" w:rsidP="0072744B">
            <w:pPr>
              <w:overflowPunct/>
              <w:adjustRightInd/>
              <w:spacing w:line="230" w:lineRule="atLeast"/>
              <w:ind w:left="248" w:right="1192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 xml:space="preserve">Kód farmy z </w:t>
            </w:r>
            <w:proofErr w:type="spellStart"/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CEHZ</w:t>
            </w:r>
            <w:proofErr w:type="spellEnd"/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:</w:t>
            </w:r>
          </w:p>
        </w:tc>
        <w:tc>
          <w:tcPr>
            <w:tcW w:w="2045" w:type="dxa"/>
            <w:gridSpan w:val="2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  <w:tc>
          <w:tcPr>
            <w:tcW w:w="2483" w:type="dxa"/>
            <w:vMerge/>
            <w:tcBorders>
              <w:top w:val="nil"/>
            </w:tcBorders>
          </w:tcPr>
          <w:p w:rsidR="0072744B" w:rsidRPr="0072744B" w:rsidRDefault="0072744B" w:rsidP="0072744B">
            <w:pPr>
              <w:overflowPunct/>
              <w:adjustRightInd/>
              <w:textAlignment w:val="auto"/>
              <w:rPr>
                <w:rFonts w:ascii="Times New Roman" w:eastAsia="Times New Roman" w:hAnsi="Times New Roman" w:cs="Times New Roman"/>
                <w:sz w:val="2"/>
                <w:szCs w:val="2"/>
                <w:lang w:val="sk-SK" w:bidi="sk-SK"/>
              </w:rPr>
            </w:pPr>
          </w:p>
        </w:tc>
      </w:tr>
      <w:tr w:rsidR="0072744B" w:rsidRPr="0072744B" w:rsidTr="00857CD8">
        <w:trPr>
          <w:trHeight w:val="460"/>
        </w:trPr>
        <w:tc>
          <w:tcPr>
            <w:tcW w:w="4504" w:type="dxa"/>
            <w:gridSpan w:val="4"/>
          </w:tcPr>
          <w:p w:rsidR="0072744B" w:rsidRPr="0072744B" w:rsidRDefault="0072744B" w:rsidP="0072744B">
            <w:pPr>
              <w:overflowPunct/>
              <w:adjustRightInd/>
              <w:ind w:left="249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Je konečný prijímateľ podpory platiteľom DPH</w:t>
            </w:r>
          </w:p>
        </w:tc>
        <w:tc>
          <w:tcPr>
            <w:tcW w:w="5355" w:type="dxa"/>
            <w:gridSpan w:val="4"/>
          </w:tcPr>
          <w:p w:rsidR="0072744B" w:rsidRPr="0072744B" w:rsidRDefault="0072744B" w:rsidP="0072744B">
            <w:pPr>
              <w:overflowPunct/>
              <w:adjustRightInd/>
              <w:spacing w:line="230" w:lineRule="atLeast"/>
              <w:ind w:left="135"/>
              <w:textAlignment w:val="auto"/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0"/>
                <w:szCs w:val="22"/>
                <w:lang w:val="sk-SK" w:bidi="sk-SK"/>
              </w:rPr>
              <w:t>Uplatní si platiteľ DPH odpočet DPH (vypĺňa sa, ak konečný prijímateľ podpory je platcom DPH)</w:t>
            </w:r>
          </w:p>
        </w:tc>
      </w:tr>
      <w:tr w:rsidR="0072744B" w:rsidRPr="0072744B" w:rsidTr="00857CD8">
        <w:trPr>
          <w:trHeight w:val="338"/>
        </w:trPr>
        <w:tc>
          <w:tcPr>
            <w:tcW w:w="2093" w:type="dxa"/>
            <w:gridSpan w:val="2"/>
          </w:tcPr>
          <w:p w:rsidR="0072744B" w:rsidRPr="0072744B" w:rsidRDefault="0072744B" w:rsidP="0072744B">
            <w:pPr>
              <w:overflowPunct/>
              <w:adjustRightInd/>
              <w:spacing w:before="30"/>
              <w:ind w:left="796" w:right="899"/>
              <w:jc w:val="center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áno</w:t>
            </w:r>
          </w:p>
        </w:tc>
        <w:tc>
          <w:tcPr>
            <w:tcW w:w="2411" w:type="dxa"/>
            <w:gridSpan w:val="2"/>
          </w:tcPr>
          <w:p w:rsidR="0072744B" w:rsidRPr="0072744B" w:rsidRDefault="0072744B" w:rsidP="0072744B">
            <w:pPr>
              <w:tabs>
                <w:tab w:val="left" w:pos="816"/>
              </w:tabs>
              <w:overflowPunct/>
              <w:adjustRightInd/>
              <w:spacing w:before="33"/>
              <w:ind w:left="277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X</w:t>
            </w:r>
            <w:r w:rsidRPr="0072744B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ab/>
              <w:t>nie</w:t>
            </w:r>
          </w:p>
        </w:tc>
        <w:tc>
          <w:tcPr>
            <w:tcW w:w="2554" w:type="dxa"/>
            <w:gridSpan w:val="2"/>
          </w:tcPr>
          <w:p w:rsidR="0072744B" w:rsidRPr="0072744B" w:rsidRDefault="0072744B" w:rsidP="0072744B">
            <w:pPr>
              <w:overflowPunct/>
              <w:adjustRightInd/>
              <w:spacing w:before="30"/>
              <w:ind w:left="815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áno</w:t>
            </w:r>
          </w:p>
        </w:tc>
        <w:tc>
          <w:tcPr>
            <w:tcW w:w="2801" w:type="dxa"/>
            <w:gridSpan w:val="2"/>
          </w:tcPr>
          <w:p w:rsidR="0072744B" w:rsidRPr="0072744B" w:rsidRDefault="0072744B" w:rsidP="0072744B">
            <w:pPr>
              <w:overflowPunct/>
              <w:adjustRightInd/>
              <w:spacing w:before="30"/>
              <w:ind w:left="812"/>
              <w:textAlignment w:val="auto"/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</w:pPr>
            <w:r w:rsidRPr="0072744B">
              <w:rPr>
                <w:rFonts w:ascii="Times New Roman" w:eastAsia="Times New Roman" w:hAnsi="Times New Roman" w:cs="Times New Roman"/>
                <w:sz w:val="24"/>
                <w:szCs w:val="22"/>
                <w:lang w:val="sk-SK" w:bidi="sk-SK"/>
              </w:rPr>
              <w:t>nie</w:t>
            </w:r>
          </w:p>
        </w:tc>
      </w:tr>
    </w:tbl>
    <w:p w:rsidR="0072744B" w:rsidRPr="0072744B" w:rsidRDefault="0072744B" w:rsidP="0072744B">
      <w:pPr>
        <w:widowControl w:val="0"/>
        <w:numPr>
          <w:ilvl w:val="0"/>
          <w:numId w:val="11"/>
        </w:numPr>
        <w:tabs>
          <w:tab w:val="left" w:pos="601"/>
        </w:tabs>
        <w:overflowPunct/>
        <w:adjustRightInd/>
        <w:spacing w:line="274" w:lineRule="exact"/>
        <w:ind w:hanging="241"/>
        <w:textAlignment w:val="auto"/>
        <w:rPr>
          <w:rFonts w:ascii="Times New Roman" w:eastAsia="Times New Roman" w:hAnsi="Times New Roman" w:cs="Times New Roman"/>
          <w:b/>
          <w:sz w:val="24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-184150</wp:posOffset>
                </wp:positionV>
                <wp:extent cx="146050" cy="146050"/>
                <wp:effectExtent l="13970" t="13335" r="11430" b="1206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8A9F3" id="Obdĺžnik 10" o:spid="_x0000_s1026" style="position:absolute;margin-left:79.1pt;margin-top:-14.5pt;width:11.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" filled="f" strokeweight=".72pt">
                <w10:wrap anchorx="page"/>
              </v:rect>
            </w:pict>
          </mc:Fallback>
        </mc:AlternateContent>
      </w:r>
      <w:r w:rsidRPr="0072744B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2333625</wp:posOffset>
                </wp:positionH>
                <wp:positionV relativeFrom="paragraph">
                  <wp:posOffset>-184150</wp:posOffset>
                </wp:positionV>
                <wp:extent cx="146685" cy="146050"/>
                <wp:effectExtent l="9525" t="13335" r="5715" b="1206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44665" id="Obdĺžnik 9" o:spid="_x0000_s1026" style="position:absolute;margin-left:183.75pt;margin-top:-14.5pt;width:11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" filled="f" strokeweight=".72pt">
                <w10:wrap anchorx="page"/>
              </v:rect>
            </w:pict>
          </mc:Fallback>
        </mc:AlternateContent>
      </w:r>
      <w:r w:rsidRPr="0072744B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3863975</wp:posOffset>
                </wp:positionH>
                <wp:positionV relativeFrom="paragraph">
                  <wp:posOffset>-184150</wp:posOffset>
                </wp:positionV>
                <wp:extent cx="146685" cy="146050"/>
                <wp:effectExtent l="6350" t="13335" r="8890" b="1206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65D2" id="Obdĺžnik 8" o:spid="_x0000_s1026" style="position:absolute;margin-left:304.25pt;margin-top:-14.5pt;width:11.55pt;height: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" filled="f" strokeweight=".72pt">
                <w10:wrap anchorx="page"/>
              </v:rect>
            </w:pict>
          </mc:Fallback>
        </mc:AlternateContent>
      </w:r>
      <w:r w:rsidRPr="0072744B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5484495</wp:posOffset>
                </wp:positionH>
                <wp:positionV relativeFrom="paragraph">
                  <wp:posOffset>-184150</wp:posOffset>
                </wp:positionV>
                <wp:extent cx="146685" cy="146050"/>
                <wp:effectExtent l="7620" t="13335" r="7620" b="1206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2D340" id="Obdĺžnik 7" o:spid="_x0000_s1026" style="position:absolute;margin-left:431.85pt;margin-top:-14.5pt;width:11.55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" filled="f" strokeweight=".72pt">
                <w10:wrap anchorx="page"/>
              </v:rect>
            </w:pict>
          </mc:Fallback>
        </mc:AlternateContent>
      </w:r>
      <w:r w:rsidRPr="0072744B">
        <w:rPr>
          <w:rFonts w:ascii="Times New Roman" w:eastAsia="Times New Roman" w:hAnsi="Times New Roman" w:cs="Times New Roman"/>
          <w:b/>
          <w:sz w:val="24"/>
          <w:szCs w:val="22"/>
          <w:lang w:bidi="sk-SK"/>
        </w:rPr>
        <w:t>Rozpis nákladov - súpiska účtovných</w:t>
      </w:r>
      <w:r w:rsidRPr="0072744B">
        <w:rPr>
          <w:rFonts w:ascii="Times New Roman" w:eastAsia="Times New Roman" w:hAnsi="Times New Roman" w:cs="Times New Roman"/>
          <w:b/>
          <w:spacing w:val="-12"/>
          <w:sz w:val="24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b/>
          <w:sz w:val="24"/>
          <w:szCs w:val="22"/>
          <w:lang w:bidi="sk-SK"/>
        </w:rPr>
        <w:t>dokladov:</w:t>
      </w:r>
    </w:p>
    <w:p w:rsidR="0072744B" w:rsidRPr="0072744B" w:rsidRDefault="0072744B" w:rsidP="0072744B">
      <w:pPr>
        <w:widowControl w:val="0"/>
        <w:overflowPunct/>
        <w:adjustRightInd/>
        <w:spacing w:line="229" w:lineRule="exact"/>
        <w:ind w:left="360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noProof/>
          <w:szCs w:val="22"/>
          <w:lang w:bidi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145415</wp:posOffset>
                </wp:positionV>
                <wp:extent cx="6266180" cy="850900"/>
                <wp:effectExtent l="635" t="2540" r="635" b="381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782"/>
                              <w:gridCol w:w="3848"/>
                              <w:gridCol w:w="1028"/>
                              <w:gridCol w:w="2461"/>
                            </w:tblGrid>
                            <w:tr w:rsidR="0072744B">
                              <w:trPr>
                                <w:trHeight w:val="460"/>
                              </w:trPr>
                              <w:tc>
                                <w:tcPr>
                                  <w:tcW w:w="737" w:type="dxa"/>
                                </w:tcPr>
                                <w:p w:rsidR="0072744B" w:rsidRPr="0072744B" w:rsidRDefault="0072744B">
                                  <w:pPr>
                                    <w:pStyle w:val="TableParagraph"/>
                                    <w:spacing w:line="230" w:lineRule="atLeast"/>
                                    <w:ind w:left="249" w:right="80" w:firstLine="9"/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</w:pPr>
                                  <w:r w:rsidRPr="0072744B"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  <w:t>Por. číslo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2744B" w:rsidRPr="0072744B" w:rsidRDefault="0072744B">
                                  <w:pPr>
                                    <w:pStyle w:val="TableParagraph"/>
                                    <w:spacing w:before="115"/>
                                    <w:ind w:left="366"/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</w:pPr>
                                  <w:r w:rsidRPr="0072744B"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  <w:t>Číslo dokladu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72744B" w:rsidRPr="0072744B" w:rsidRDefault="0072744B">
                                  <w:pPr>
                                    <w:pStyle w:val="TableParagraph"/>
                                    <w:spacing w:before="115"/>
                                    <w:ind w:left="1634" w:right="1485"/>
                                    <w:jc w:val="center"/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</w:pPr>
                                  <w:r w:rsidRPr="0072744B"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spacing w:before="115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Suma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72744B" w:rsidRPr="0072744B" w:rsidRDefault="0072744B">
                                  <w:pPr>
                                    <w:pStyle w:val="TableParagraph"/>
                                    <w:spacing w:before="115"/>
                                    <w:ind w:left="847"/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</w:pPr>
                                  <w:r w:rsidRPr="0072744B">
                                    <w:rPr>
                                      <w:b/>
                                      <w:sz w:val="20"/>
                                      <w:lang w:val="sk-SK"/>
                                    </w:rPr>
                                    <w:t>Poznámka</w:t>
                                  </w:r>
                                </w:p>
                              </w:tc>
                            </w:tr>
                            <w:tr w:rsidR="0072744B">
                              <w:trPr>
                                <w:trHeight w:val="275"/>
                              </w:trPr>
                              <w:tc>
                                <w:tcPr>
                                  <w:tcW w:w="737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spacing w:before="24"/>
                                    <w:ind w:right="2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744B">
                              <w:trPr>
                                <w:trHeight w:val="275"/>
                              </w:trPr>
                              <w:tc>
                                <w:tcPr>
                                  <w:tcW w:w="737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spacing w:before="24"/>
                                    <w:ind w:right="23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8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2744B">
                              <w:trPr>
                                <w:trHeight w:val="277"/>
                              </w:trPr>
                              <w:tc>
                                <w:tcPr>
                                  <w:tcW w:w="6367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1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2744B" w:rsidRDefault="0072744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44B" w:rsidRDefault="0072744B" w:rsidP="0072744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65.3pt;margin-top:11.45pt;width:493.4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782"/>
                        <w:gridCol w:w="3848"/>
                        <w:gridCol w:w="1028"/>
                        <w:gridCol w:w="2461"/>
                      </w:tblGrid>
                      <w:tr w:rsidR="0072744B">
                        <w:trPr>
                          <w:trHeight w:val="460"/>
                        </w:trPr>
                        <w:tc>
                          <w:tcPr>
                            <w:tcW w:w="737" w:type="dxa"/>
                          </w:tcPr>
                          <w:p w:rsidR="0072744B" w:rsidRPr="0072744B" w:rsidRDefault="0072744B">
                            <w:pPr>
                              <w:pStyle w:val="TableParagraph"/>
                              <w:spacing w:line="230" w:lineRule="atLeast"/>
                              <w:ind w:left="249" w:right="80" w:firstLine="9"/>
                              <w:rPr>
                                <w:b/>
                                <w:sz w:val="20"/>
                                <w:lang w:val="sk-SK"/>
                              </w:rPr>
                            </w:pPr>
                            <w:r w:rsidRPr="0072744B">
                              <w:rPr>
                                <w:b/>
                                <w:sz w:val="20"/>
                                <w:lang w:val="sk-SK"/>
                              </w:rPr>
                              <w:t>Por. číslo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72744B" w:rsidRPr="0072744B" w:rsidRDefault="0072744B">
                            <w:pPr>
                              <w:pStyle w:val="TableParagraph"/>
                              <w:spacing w:before="115"/>
                              <w:ind w:left="366"/>
                              <w:rPr>
                                <w:b/>
                                <w:sz w:val="20"/>
                                <w:lang w:val="sk-SK"/>
                              </w:rPr>
                            </w:pPr>
                            <w:r w:rsidRPr="0072744B">
                              <w:rPr>
                                <w:b/>
                                <w:sz w:val="20"/>
                                <w:lang w:val="sk-SK"/>
                              </w:rPr>
                              <w:t>Číslo dokladu</w:t>
                            </w:r>
                          </w:p>
                        </w:tc>
                        <w:tc>
                          <w:tcPr>
                            <w:tcW w:w="3848" w:type="dxa"/>
                          </w:tcPr>
                          <w:p w:rsidR="0072744B" w:rsidRPr="0072744B" w:rsidRDefault="0072744B">
                            <w:pPr>
                              <w:pStyle w:val="TableParagraph"/>
                              <w:spacing w:before="115"/>
                              <w:ind w:left="1634" w:right="1485"/>
                              <w:jc w:val="center"/>
                              <w:rPr>
                                <w:b/>
                                <w:sz w:val="20"/>
                                <w:lang w:val="sk-SK"/>
                              </w:rPr>
                            </w:pPr>
                            <w:r w:rsidRPr="0072744B">
                              <w:rPr>
                                <w:b/>
                                <w:sz w:val="20"/>
                                <w:lang w:val="sk-SK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:rsidR="0072744B" w:rsidRDefault="0072744B">
                            <w:pPr>
                              <w:pStyle w:val="TableParagraph"/>
                              <w:spacing w:before="115"/>
                              <w:ind w:left="33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Suma</w:t>
                            </w:r>
                          </w:p>
                        </w:tc>
                        <w:tc>
                          <w:tcPr>
                            <w:tcW w:w="2461" w:type="dxa"/>
                          </w:tcPr>
                          <w:p w:rsidR="0072744B" w:rsidRPr="0072744B" w:rsidRDefault="0072744B">
                            <w:pPr>
                              <w:pStyle w:val="TableParagraph"/>
                              <w:spacing w:before="115"/>
                              <w:ind w:left="847"/>
                              <w:rPr>
                                <w:b/>
                                <w:sz w:val="20"/>
                                <w:lang w:val="sk-SK"/>
                              </w:rPr>
                            </w:pPr>
                            <w:r w:rsidRPr="0072744B">
                              <w:rPr>
                                <w:b/>
                                <w:sz w:val="20"/>
                                <w:lang w:val="sk-SK"/>
                              </w:rPr>
                              <w:t>Poznámka</w:t>
                            </w:r>
                          </w:p>
                        </w:tc>
                      </w:tr>
                      <w:tr w:rsidR="0072744B">
                        <w:trPr>
                          <w:trHeight w:val="275"/>
                        </w:trPr>
                        <w:tc>
                          <w:tcPr>
                            <w:tcW w:w="737" w:type="dxa"/>
                          </w:tcPr>
                          <w:p w:rsidR="0072744B" w:rsidRDefault="0072744B">
                            <w:pPr>
                              <w:pStyle w:val="TableParagraph"/>
                              <w:spacing w:before="24"/>
                              <w:ind w:right="2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8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744B">
                        <w:trPr>
                          <w:trHeight w:val="275"/>
                        </w:trPr>
                        <w:tc>
                          <w:tcPr>
                            <w:tcW w:w="737" w:type="dxa"/>
                          </w:tcPr>
                          <w:p w:rsidR="0072744B" w:rsidRDefault="0072744B">
                            <w:pPr>
                              <w:pStyle w:val="TableParagraph"/>
                              <w:spacing w:before="24"/>
                              <w:ind w:right="23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48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72744B">
                        <w:trPr>
                          <w:trHeight w:val="277"/>
                        </w:trPr>
                        <w:tc>
                          <w:tcPr>
                            <w:tcW w:w="6367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61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2744B" w:rsidRDefault="0072744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2744B" w:rsidRDefault="0072744B" w:rsidP="0072744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Pri nedostatku miesta pokračujte v tabuľke na samostatnom</w:t>
      </w:r>
      <w:r w:rsidRPr="0072744B">
        <w:rPr>
          <w:rFonts w:ascii="Times New Roman" w:eastAsia="Times New Roman" w:hAnsi="Times New Roman" w:cs="Times New Roman"/>
          <w:spacing w:val="-18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liste/listoch</w:t>
      </w:r>
    </w:p>
    <w:p w:rsidR="0072744B" w:rsidRPr="0072744B" w:rsidRDefault="0072744B" w:rsidP="0072744B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72744B" w:rsidRPr="0072744B" w:rsidRDefault="0072744B" w:rsidP="0072744B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72744B" w:rsidRPr="0072744B" w:rsidRDefault="0072744B" w:rsidP="0072744B">
      <w:pPr>
        <w:widowControl w:val="0"/>
        <w:overflowPunct/>
        <w:adjustRightInd/>
        <w:textAlignment w:val="auto"/>
        <w:rPr>
          <w:rFonts w:ascii="Times New Roman" w:eastAsia="Times New Roman" w:hAnsi="Times New Roman" w:cs="Times New Roman"/>
          <w:szCs w:val="24"/>
          <w:lang w:bidi="sk-SK"/>
        </w:rPr>
      </w:pPr>
    </w:p>
    <w:p w:rsidR="0072744B" w:rsidRPr="0072744B" w:rsidRDefault="0072744B" w:rsidP="0072744B">
      <w:pPr>
        <w:widowControl w:val="0"/>
        <w:overflowPunct/>
        <w:adjustRightInd/>
        <w:spacing w:before="6"/>
        <w:textAlignment w:val="auto"/>
        <w:rPr>
          <w:rFonts w:ascii="Times New Roman" w:eastAsia="Times New Roman" w:hAnsi="Times New Roman" w:cs="Times New Roman"/>
          <w:sz w:val="25"/>
          <w:szCs w:val="24"/>
          <w:lang w:bidi="sk-SK"/>
        </w:rPr>
      </w:pPr>
    </w:p>
    <w:p w:rsidR="0072744B" w:rsidRPr="0072744B" w:rsidRDefault="0072744B" w:rsidP="0072744B">
      <w:pPr>
        <w:widowControl w:val="0"/>
        <w:overflowPunct/>
        <w:adjustRightInd/>
        <w:ind w:left="2653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</w:pPr>
      <w:r w:rsidRPr="0072744B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Spolu výška oprávnených nákladov:</w:t>
      </w:r>
    </w:p>
    <w:p w:rsidR="0072744B" w:rsidRPr="0072744B" w:rsidRDefault="0072744B" w:rsidP="0072744B">
      <w:pPr>
        <w:widowControl w:val="0"/>
        <w:numPr>
          <w:ilvl w:val="0"/>
          <w:numId w:val="11"/>
        </w:numPr>
        <w:tabs>
          <w:tab w:val="left" w:pos="601"/>
        </w:tabs>
        <w:overflowPunct/>
        <w:adjustRightInd/>
        <w:spacing w:before="10"/>
        <w:ind w:hanging="241"/>
        <w:textAlignment w:val="auto"/>
        <w:rPr>
          <w:rFonts w:ascii="Times New Roman" w:eastAsia="Times New Roman" w:hAnsi="Times New Roman" w:cs="Times New Roman"/>
          <w:b/>
          <w:sz w:val="24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b/>
          <w:sz w:val="24"/>
          <w:szCs w:val="22"/>
          <w:lang w:bidi="sk-SK"/>
        </w:rPr>
        <w:t>Zdôvodnenie</w:t>
      </w:r>
      <w:r w:rsidRPr="0072744B">
        <w:rPr>
          <w:rFonts w:ascii="Times New Roman" w:eastAsia="Times New Roman" w:hAnsi="Times New Roman" w:cs="Times New Roman"/>
          <w:b/>
          <w:spacing w:val="-1"/>
          <w:sz w:val="24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b/>
          <w:sz w:val="24"/>
          <w:szCs w:val="22"/>
          <w:lang w:bidi="sk-SK"/>
        </w:rPr>
        <w:t>nákladov:</w:t>
      </w:r>
    </w:p>
    <w:p w:rsidR="0072744B" w:rsidRPr="0072744B" w:rsidRDefault="0072744B" w:rsidP="0072744B">
      <w:pPr>
        <w:widowControl w:val="0"/>
        <w:overflowPunct/>
        <w:adjustRightInd/>
        <w:spacing w:before="1"/>
        <w:ind w:left="360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Pri nedostatku miesta pokračujte na samostatnom liste/listoch</w:t>
      </w:r>
    </w:p>
    <w:p w:rsidR="0072744B" w:rsidRPr="0072744B" w:rsidRDefault="0072744B" w:rsidP="0072744B">
      <w:pPr>
        <w:widowControl w:val="0"/>
        <w:overflowPunct/>
        <w:adjustRightInd/>
        <w:spacing w:before="10"/>
        <w:textAlignment w:val="auto"/>
        <w:rPr>
          <w:rFonts w:ascii="Times New Roman" w:eastAsia="Times New Roman" w:hAnsi="Times New Roman" w:cs="Times New Roman"/>
          <w:sz w:val="23"/>
          <w:szCs w:val="24"/>
          <w:lang w:bidi="sk-SK"/>
        </w:rPr>
      </w:pPr>
    </w:p>
    <w:p w:rsidR="0072744B" w:rsidRPr="0072744B" w:rsidRDefault="0072744B" w:rsidP="0072744B">
      <w:pPr>
        <w:widowControl w:val="0"/>
        <w:numPr>
          <w:ilvl w:val="0"/>
          <w:numId w:val="11"/>
        </w:numPr>
        <w:tabs>
          <w:tab w:val="left" w:pos="601"/>
        </w:tabs>
        <w:overflowPunct/>
        <w:adjustRightInd/>
        <w:spacing w:before="1" w:line="275" w:lineRule="exact"/>
        <w:ind w:hanging="24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</w:pPr>
      <w:r w:rsidRPr="0072744B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Vyhlásenie konečného prijímateľa</w:t>
      </w:r>
      <w:r w:rsidRPr="007274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b/>
          <w:bCs/>
          <w:sz w:val="24"/>
          <w:szCs w:val="24"/>
          <w:lang w:bidi="sk-SK"/>
        </w:rPr>
        <w:t>podpory</w:t>
      </w:r>
    </w:p>
    <w:p w:rsidR="0072744B" w:rsidRPr="0072744B" w:rsidRDefault="0072744B" w:rsidP="0072744B">
      <w:pPr>
        <w:widowControl w:val="0"/>
        <w:overflowPunct/>
        <w:adjustRightInd/>
        <w:spacing w:line="229" w:lineRule="exact"/>
        <w:ind w:left="360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Konečný prijímateľ podpory vyhlasuje, že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6"/>
          <w:tab w:val="left" w:pos="927"/>
        </w:tabs>
        <w:overflowPunct/>
        <w:adjustRightInd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všetky tu uvedené údaje sú správne, úplné a pravdivé,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6"/>
          <w:tab w:val="left" w:pos="927"/>
        </w:tabs>
        <w:overflowPunct/>
        <w:adjustRightInd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sú</w:t>
      </w:r>
      <w:r w:rsidRPr="0072744B">
        <w:rPr>
          <w:rFonts w:ascii="Times New Roman" w:eastAsia="Times New Roman" w:hAnsi="Times New Roman" w:cs="Times New Roman"/>
          <w:spacing w:val="44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mu</w:t>
      </w:r>
      <w:r w:rsidRPr="0072744B">
        <w:rPr>
          <w:rFonts w:ascii="Times New Roman" w:eastAsia="Times New Roman" w:hAnsi="Times New Roman" w:cs="Times New Roman"/>
          <w:spacing w:val="45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známe</w:t>
      </w:r>
      <w:r w:rsidRPr="0072744B">
        <w:rPr>
          <w:rFonts w:ascii="Times New Roman" w:eastAsia="Times New Roman" w:hAnsi="Times New Roman" w:cs="Times New Roman"/>
          <w:spacing w:val="41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podmienky</w:t>
      </w:r>
      <w:r w:rsidRPr="0072744B">
        <w:rPr>
          <w:rFonts w:ascii="Times New Roman" w:eastAsia="Times New Roman" w:hAnsi="Times New Roman" w:cs="Times New Roman"/>
          <w:spacing w:val="45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poskytovania</w:t>
      </w:r>
      <w:r w:rsidRPr="0072744B">
        <w:rPr>
          <w:rFonts w:ascii="Times New Roman" w:eastAsia="Times New Roman" w:hAnsi="Times New Roman" w:cs="Times New Roman"/>
          <w:spacing w:val="42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podpory</w:t>
      </w:r>
      <w:r w:rsidRPr="0072744B">
        <w:rPr>
          <w:rFonts w:ascii="Times New Roman" w:eastAsia="Times New Roman" w:hAnsi="Times New Roman" w:cs="Times New Roman"/>
          <w:spacing w:val="46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a je</w:t>
      </w:r>
      <w:r w:rsidRPr="0072744B">
        <w:rPr>
          <w:rFonts w:ascii="Times New Roman" w:eastAsia="Times New Roman" w:hAnsi="Times New Roman" w:cs="Times New Roman"/>
          <w:spacing w:val="41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si</w:t>
      </w:r>
      <w:r w:rsidRPr="0072744B">
        <w:rPr>
          <w:rFonts w:ascii="Times New Roman" w:eastAsia="Times New Roman" w:hAnsi="Times New Roman" w:cs="Times New Roman"/>
          <w:spacing w:val="44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vedomý</w:t>
      </w:r>
      <w:r w:rsidRPr="0072744B">
        <w:rPr>
          <w:rFonts w:ascii="Times New Roman" w:eastAsia="Times New Roman" w:hAnsi="Times New Roman" w:cs="Times New Roman"/>
          <w:spacing w:val="42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požiadaviek</w:t>
      </w:r>
      <w:r w:rsidRPr="0072744B">
        <w:rPr>
          <w:rFonts w:ascii="Times New Roman" w:eastAsia="Times New Roman" w:hAnsi="Times New Roman" w:cs="Times New Roman"/>
          <w:spacing w:val="43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vzťahujúcich</w:t>
      </w:r>
      <w:r w:rsidRPr="0072744B">
        <w:rPr>
          <w:rFonts w:ascii="Times New Roman" w:eastAsia="Times New Roman" w:hAnsi="Times New Roman" w:cs="Times New Roman"/>
          <w:spacing w:val="46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sa</w:t>
      </w:r>
      <w:r w:rsidRPr="0072744B">
        <w:rPr>
          <w:rFonts w:ascii="Times New Roman" w:eastAsia="Times New Roman" w:hAnsi="Times New Roman" w:cs="Times New Roman"/>
          <w:spacing w:val="44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na</w:t>
      </w:r>
      <w:r w:rsidRPr="0072744B">
        <w:rPr>
          <w:rFonts w:ascii="Times New Roman" w:eastAsia="Times New Roman" w:hAnsi="Times New Roman" w:cs="Times New Roman"/>
          <w:spacing w:val="-2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podporu,</w:t>
      </w:r>
    </w:p>
    <w:p w:rsidR="0072744B" w:rsidRPr="0072744B" w:rsidRDefault="0072744B" w:rsidP="0072744B">
      <w:pPr>
        <w:widowControl w:val="0"/>
        <w:overflowPunct/>
        <w:adjustRightInd/>
        <w:spacing w:before="1"/>
        <w:ind w:left="926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o ktorú žiada,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spacing w:before="1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sa mu na ten istý účel neposkytla iná dotácia zo štátneho rozpočtu alebo z prostriedkov Európskej</w:t>
      </w:r>
      <w:r w:rsidRPr="0072744B">
        <w:rPr>
          <w:rFonts w:ascii="Times New Roman" w:eastAsia="Times New Roman" w:hAnsi="Times New Roman" w:cs="Times New Roman"/>
          <w:spacing w:val="-5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únie,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6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súhlasí so  spracúvaním  tu  uvedených  osobných  údajov  v  súlade  s  ustanovením  zákona  č.18/2018  Z.  z. o ochrane osobných údajov a o zmene a doplnení niektorých zákonov a nariadením Európskeho parlamentu    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</w:t>
      </w:r>
      <w:r w:rsidRPr="0072744B">
        <w:rPr>
          <w:rFonts w:ascii="Times New Roman" w:eastAsia="Times New Roman" w:hAnsi="Times New Roman" w:cs="Times New Roman"/>
          <w:spacing w:val="-2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agentúry),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7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súhlasí so sprístupnením informácií v zmysle zákona č.  211/2000 Z. z. o slobodnom prístupe k informáciám    a o zmene a doplnení niektorých zákonov (zákon o slobode informácií) v znení neskorších</w:t>
      </w:r>
      <w:r w:rsidRPr="0072744B">
        <w:rPr>
          <w:rFonts w:ascii="Times New Roman" w:eastAsia="Times New Roman" w:hAnsi="Times New Roman" w:cs="Times New Roman"/>
          <w:spacing w:val="-7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predpisov,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spacing w:line="228" w:lineRule="exact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poskytne súčinnosť kontrolným orgánom a umožní vykonanie všetkých kontrol, vrátane kontrol na</w:t>
      </w:r>
      <w:r w:rsidRPr="0072744B">
        <w:rPr>
          <w:rFonts w:ascii="Times New Roman" w:eastAsia="Times New Roman" w:hAnsi="Times New Roman" w:cs="Times New Roman"/>
          <w:spacing w:val="-13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mieste,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7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je si vedomý toho, že v prípade uvedenia nesprávnych údajov, ako aj v prípade nedodržania podmienok poskytovania podpory sa dopúšťa správneho deliktu, za ktorý môže byť udelená pokuta a povinnosť vrátiť poskytnutú podporu aj s úrokmi, resp.</w:t>
      </w:r>
      <w:r w:rsidRPr="0072744B">
        <w:rPr>
          <w:rFonts w:ascii="Times New Roman" w:eastAsia="Times New Roman" w:hAnsi="Times New Roman" w:cs="Times New Roman"/>
          <w:spacing w:val="3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penále,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spacing w:before="1"/>
        <w:ind w:right="306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je si vedomý toho, že vylákanie príspevku alebo iného plnenia zo štátneho rozpočtu, z rozpočtu verejnoprávnej inštitúcie, ktorého poskytnutie alebo  použitie  je  podľa  všeobecne  záväzného  právneho  predpisu  viazané  na podmienky, ktoré nespĺňa, a to uvedením do omylu v otázke ich splnenia, môže byť posúdené ako trestný čin subvenčného podvodu v zmysle zákona č. 300/2005 Z. z. Trestný zákon v znení neskorších</w:t>
      </w:r>
      <w:r w:rsidRPr="0072744B">
        <w:rPr>
          <w:rFonts w:ascii="Times New Roman" w:eastAsia="Times New Roman" w:hAnsi="Times New Roman" w:cs="Times New Roman"/>
          <w:spacing w:val="-10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predpisov,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8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nevykonávam podnikateľskú činnosť v chove včiel alebo vo výrobe, spracovaní alebo skladovaní včelárskych produktov,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spacing w:before="1"/>
        <w:ind w:right="306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na zariadenie uvedené v tejto prílohe, na ktoré požadujem podporu, si ponechám vo svojom výlučnom vlastníctve po dobu najmenej 5 rokov od poskytnutia podpory,</w:t>
      </w:r>
    </w:p>
    <w:p w:rsidR="0072744B" w:rsidRPr="0072744B" w:rsidRDefault="0072744B" w:rsidP="0072744B">
      <w:pPr>
        <w:widowControl w:val="0"/>
        <w:numPr>
          <w:ilvl w:val="0"/>
          <w:numId w:val="10"/>
        </w:numPr>
        <w:tabs>
          <w:tab w:val="left" w:pos="927"/>
        </w:tabs>
        <w:overflowPunct/>
        <w:adjustRightInd/>
        <w:ind w:right="306"/>
        <w:jc w:val="both"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v predchádzajúcich 5 rokoch mi nebola poskytnutá podpora v rámci opatrenia na rovnaké zariadenie uvedené  v tejto</w:t>
      </w:r>
      <w:r w:rsidRPr="0072744B">
        <w:rPr>
          <w:rFonts w:ascii="Times New Roman" w:eastAsia="Times New Roman" w:hAnsi="Times New Roman" w:cs="Times New Roman"/>
          <w:spacing w:val="1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prílohe.</w:t>
      </w:r>
    </w:p>
    <w:p w:rsidR="0072744B" w:rsidRPr="0072744B" w:rsidRDefault="0072744B" w:rsidP="0072744B">
      <w:pPr>
        <w:widowControl w:val="0"/>
        <w:tabs>
          <w:tab w:val="left" w:pos="6096"/>
        </w:tabs>
        <w:overflowPunct/>
        <w:adjustRightInd/>
        <w:spacing w:before="1"/>
        <w:textAlignment w:val="auto"/>
        <w:rPr>
          <w:rFonts w:ascii="Times New Roman" w:eastAsia="Times New Roman" w:hAnsi="Times New Roman" w:cs="Times New Roman"/>
          <w:sz w:val="24"/>
          <w:szCs w:val="24"/>
          <w:lang w:bidi="sk-SK"/>
        </w:rPr>
      </w:pPr>
    </w:p>
    <w:p w:rsidR="0072744B" w:rsidRPr="0072744B" w:rsidRDefault="0072744B" w:rsidP="0072744B">
      <w:pPr>
        <w:widowControl w:val="0"/>
        <w:tabs>
          <w:tab w:val="left" w:pos="6096"/>
        </w:tabs>
        <w:overflowPunct/>
        <w:adjustRightInd/>
        <w:spacing w:before="1"/>
        <w:textAlignment w:val="auto"/>
        <w:rPr>
          <w:rFonts w:ascii="Times New Roman" w:eastAsia="Times New Roman" w:hAnsi="Times New Roman" w:cs="Times New Roman"/>
          <w:sz w:val="24"/>
          <w:szCs w:val="24"/>
          <w:lang w:bidi="sk-SK"/>
        </w:rPr>
      </w:pPr>
      <w:r w:rsidRPr="0072744B">
        <w:rPr>
          <w:rFonts w:ascii="Times New Roman" w:eastAsia="Times New Roman" w:hAnsi="Times New Roman" w:cs="Times New Roman"/>
          <w:sz w:val="24"/>
          <w:szCs w:val="24"/>
          <w:lang w:bidi="sk-SK"/>
        </w:rPr>
        <w:t xml:space="preserve">           </w:t>
      </w:r>
      <w:r w:rsidRPr="0072744B">
        <w:rPr>
          <w:rFonts w:ascii="Times New Roman" w:eastAsia="Times New Roman" w:hAnsi="Times New Roman" w:cs="Times New Roman"/>
          <w:sz w:val="24"/>
          <w:szCs w:val="24"/>
          <w:lang w:bidi="sk-SK"/>
        </w:rPr>
        <w:t>................................................</w:t>
      </w:r>
      <w:r w:rsidRPr="0072744B">
        <w:rPr>
          <w:rFonts w:ascii="Times New Roman" w:eastAsia="Times New Roman" w:hAnsi="Times New Roman" w:cs="Times New Roman"/>
          <w:sz w:val="24"/>
          <w:szCs w:val="24"/>
          <w:lang w:bidi="sk-SK"/>
        </w:rPr>
        <w:t xml:space="preserve">                              </w:t>
      </w:r>
      <w:r w:rsidRPr="0072744B">
        <w:rPr>
          <w:rFonts w:ascii="Times New Roman" w:eastAsia="Times New Roman" w:hAnsi="Times New Roman" w:cs="Times New Roman"/>
          <w:sz w:val="24"/>
          <w:szCs w:val="24"/>
          <w:lang w:bidi="sk-SK"/>
        </w:rPr>
        <w:t>......................................................</w:t>
      </w:r>
    </w:p>
    <w:p w:rsidR="0072744B" w:rsidRPr="0072744B" w:rsidRDefault="0072744B" w:rsidP="0072744B">
      <w:pPr>
        <w:widowControl w:val="0"/>
        <w:tabs>
          <w:tab w:val="left" w:pos="5863"/>
        </w:tabs>
        <w:overflowPunct/>
        <w:adjustRightInd/>
        <w:textAlignment w:val="auto"/>
        <w:rPr>
          <w:rFonts w:ascii="Times New Roman" w:eastAsia="Times New Roman" w:hAnsi="Times New Roman" w:cs="Times New Roman"/>
          <w:sz w:val="20"/>
          <w:szCs w:val="22"/>
          <w:lang w:bidi="sk-SK"/>
        </w:rPr>
      </w:pP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 xml:space="preserve">                         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Miesto a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 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dátum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 xml:space="preserve">                                                   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Meno a podpis konečného prijímateľa</w:t>
      </w:r>
      <w:r w:rsidRPr="0072744B">
        <w:rPr>
          <w:rFonts w:ascii="Times New Roman" w:eastAsia="Times New Roman" w:hAnsi="Times New Roman" w:cs="Times New Roman"/>
          <w:spacing w:val="1"/>
          <w:sz w:val="20"/>
          <w:szCs w:val="22"/>
          <w:lang w:bidi="sk-SK"/>
        </w:rPr>
        <w:t xml:space="preserve"> </w:t>
      </w:r>
      <w:r w:rsidRPr="0072744B">
        <w:rPr>
          <w:rFonts w:ascii="Times New Roman" w:eastAsia="Times New Roman" w:hAnsi="Times New Roman" w:cs="Times New Roman"/>
          <w:sz w:val="20"/>
          <w:szCs w:val="22"/>
          <w:lang w:bidi="sk-SK"/>
        </w:rPr>
        <w:t>podpory</w:t>
      </w:r>
      <w:bookmarkStart w:id="1" w:name="_GoBack"/>
      <w:bookmarkEnd w:id="0"/>
      <w:bookmarkEnd w:id="1"/>
    </w:p>
    <w:sectPr w:rsidR="0072744B" w:rsidRPr="0072744B" w:rsidSect="0072744B">
      <w:pgSz w:w="11906" w:h="16838"/>
      <w:pgMar w:top="340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330D"/>
    <w:multiLevelType w:val="hybridMultilevel"/>
    <w:tmpl w:val="6B40FA54"/>
    <w:lvl w:ilvl="0" w:tplc="07300D7C">
      <w:start w:val="1"/>
      <w:numFmt w:val="lowerLetter"/>
      <w:lvlText w:val="%1)"/>
      <w:lvlJc w:val="left"/>
      <w:pPr>
        <w:ind w:left="926" w:hanging="5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A5786826">
      <w:numFmt w:val="bullet"/>
      <w:lvlText w:val="•"/>
      <w:lvlJc w:val="left"/>
      <w:pPr>
        <w:ind w:left="1844" w:hanging="567"/>
      </w:pPr>
      <w:rPr>
        <w:rFonts w:hint="default"/>
        <w:lang w:val="sk-SK" w:eastAsia="sk-SK" w:bidi="sk-SK"/>
      </w:rPr>
    </w:lvl>
    <w:lvl w:ilvl="2" w:tplc="140C9412">
      <w:numFmt w:val="bullet"/>
      <w:lvlText w:val="•"/>
      <w:lvlJc w:val="left"/>
      <w:pPr>
        <w:ind w:left="2769" w:hanging="567"/>
      </w:pPr>
      <w:rPr>
        <w:rFonts w:hint="default"/>
        <w:lang w:val="sk-SK" w:eastAsia="sk-SK" w:bidi="sk-SK"/>
      </w:rPr>
    </w:lvl>
    <w:lvl w:ilvl="3" w:tplc="1AA6B67C">
      <w:numFmt w:val="bullet"/>
      <w:lvlText w:val="•"/>
      <w:lvlJc w:val="left"/>
      <w:pPr>
        <w:ind w:left="3693" w:hanging="567"/>
      </w:pPr>
      <w:rPr>
        <w:rFonts w:hint="default"/>
        <w:lang w:val="sk-SK" w:eastAsia="sk-SK" w:bidi="sk-SK"/>
      </w:rPr>
    </w:lvl>
    <w:lvl w:ilvl="4" w:tplc="32E4A0AE">
      <w:numFmt w:val="bullet"/>
      <w:lvlText w:val="•"/>
      <w:lvlJc w:val="left"/>
      <w:pPr>
        <w:ind w:left="4618" w:hanging="567"/>
      </w:pPr>
      <w:rPr>
        <w:rFonts w:hint="default"/>
        <w:lang w:val="sk-SK" w:eastAsia="sk-SK" w:bidi="sk-SK"/>
      </w:rPr>
    </w:lvl>
    <w:lvl w:ilvl="5" w:tplc="CF3E0BC4">
      <w:numFmt w:val="bullet"/>
      <w:lvlText w:val="•"/>
      <w:lvlJc w:val="left"/>
      <w:pPr>
        <w:ind w:left="5543" w:hanging="567"/>
      </w:pPr>
      <w:rPr>
        <w:rFonts w:hint="default"/>
        <w:lang w:val="sk-SK" w:eastAsia="sk-SK" w:bidi="sk-SK"/>
      </w:rPr>
    </w:lvl>
    <w:lvl w:ilvl="6" w:tplc="A33252BA">
      <w:numFmt w:val="bullet"/>
      <w:lvlText w:val="•"/>
      <w:lvlJc w:val="left"/>
      <w:pPr>
        <w:ind w:left="6467" w:hanging="567"/>
      </w:pPr>
      <w:rPr>
        <w:rFonts w:hint="default"/>
        <w:lang w:val="sk-SK" w:eastAsia="sk-SK" w:bidi="sk-SK"/>
      </w:rPr>
    </w:lvl>
    <w:lvl w:ilvl="7" w:tplc="25BE2DFA">
      <w:numFmt w:val="bullet"/>
      <w:lvlText w:val="•"/>
      <w:lvlJc w:val="left"/>
      <w:pPr>
        <w:ind w:left="7392" w:hanging="567"/>
      </w:pPr>
      <w:rPr>
        <w:rFonts w:hint="default"/>
        <w:lang w:val="sk-SK" w:eastAsia="sk-SK" w:bidi="sk-SK"/>
      </w:rPr>
    </w:lvl>
    <w:lvl w:ilvl="8" w:tplc="50A8BF3A">
      <w:numFmt w:val="bullet"/>
      <w:lvlText w:val="•"/>
      <w:lvlJc w:val="left"/>
      <w:pPr>
        <w:ind w:left="8317" w:hanging="567"/>
      </w:pPr>
      <w:rPr>
        <w:rFonts w:hint="default"/>
        <w:lang w:val="sk-SK" w:eastAsia="sk-SK" w:bidi="sk-SK"/>
      </w:rPr>
    </w:lvl>
  </w:abstractNum>
  <w:abstractNum w:abstractNumId="1" w15:restartNumberingAfterBreak="0">
    <w:nsid w:val="47CB72AA"/>
    <w:multiLevelType w:val="hybridMultilevel"/>
    <w:tmpl w:val="60A28BD0"/>
    <w:lvl w:ilvl="0" w:tplc="13FE4EFE">
      <w:start w:val="1"/>
      <w:numFmt w:val="decimal"/>
      <w:lvlText w:val="%1."/>
      <w:lvlJc w:val="left"/>
      <w:pPr>
        <w:ind w:left="60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sk-SK" w:eastAsia="sk-SK" w:bidi="sk-SK"/>
      </w:rPr>
    </w:lvl>
    <w:lvl w:ilvl="1" w:tplc="F7D69092">
      <w:numFmt w:val="bullet"/>
      <w:lvlText w:val="•"/>
      <w:lvlJc w:val="left"/>
      <w:pPr>
        <w:ind w:left="1556" w:hanging="240"/>
      </w:pPr>
      <w:rPr>
        <w:rFonts w:hint="default"/>
        <w:lang w:val="sk-SK" w:eastAsia="sk-SK" w:bidi="sk-SK"/>
      </w:rPr>
    </w:lvl>
    <w:lvl w:ilvl="2" w:tplc="B9687288">
      <w:numFmt w:val="bullet"/>
      <w:lvlText w:val="•"/>
      <w:lvlJc w:val="left"/>
      <w:pPr>
        <w:ind w:left="2513" w:hanging="240"/>
      </w:pPr>
      <w:rPr>
        <w:rFonts w:hint="default"/>
        <w:lang w:val="sk-SK" w:eastAsia="sk-SK" w:bidi="sk-SK"/>
      </w:rPr>
    </w:lvl>
    <w:lvl w:ilvl="3" w:tplc="40D8E872">
      <w:numFmt w:val="bullet"/>
      <w:lvlText w:val="•"/>
      <w:lvlJc w:val="left"/>
      <w:pPr>
        <w:ind w:left="3469" w:hanging="240"/>
      </w:pPr>
      <w:rPr>
        <w:rFonts w:hint="default"/>
        <w:lang w:val="sk-SK" w:eastAsia="sk-SK" w:bidi="sk-SK"/>
      </w:rPr>
    </w:lvl>
    <w:lvl w:ilvl="4" w:tplc="1B6EA748">
      <w:numFmt w:val="bullet"/>
      <w:lvlText w:val="•"/>
      <w:lvlJc w:val="left"/>
      <w:pPr>
        <w:ind w:left="4426" w:hanging="240"/>
      </w:pPr>
      <w:rPr>
        <w:rFonts w:hint="default"/>
        <w:lang w:val="sk-SK" w:eastAsia="sk-SK" w:bidi="sk-SK"/>
      </w:rPr>
    </w:lvl>
    <w:lvl w:ilvl="5" w:tplc="26FC01FC">
      <w:numFmt w:val="bullet"/>
      <w:lvlText w:val="•"/>
      <w:lvlJc w:val="left"/>
      <w:pPr>
        <w:ind w:left="5383" w:hanging="240"/>
      </w:pPr>
      <w:rPr>
        <w:rFonts w:hint="default"/>
        <w:lang w:val="sk-SK" w:eastAsia="sk-SK" w:bidi="sk-SK"/>
      </w:rPr>
    </w:lvl>
    <w:lvl w:ilvl="6" w:tplc="96E8E490">
      <w:numFmt w:val="bullet"/>
      <w:lvlText w:val="•"/>
      <w:lvlJc w:val="left"/>
      <w:pPr>
        <w:ind w:left="6339" w:hanging="240"/>
      </w:pPr>
      <w:rPr>
        <w:rFonts w:hint="default"/>
        <w:lang w:val="sk-SK" w:eastAsia="sk-SK" w:bidi="sk-SK"/>
      </w:rPr>
    </w:lvl>
    <w:lvl w:ilvl="7" w:tplc="241CB91A">
      <w:numFmt w:val="bullet"/>
      <w:lvlText w:val="•"/>
      <w:lvlJc w:val="left"/>
      <w:pPr>
        <w:ind w:left="7296" w:hanging="240"/>
      </w:pPr>
      <w:rPr>
        <w:rFonts w:hint="default"/>
        <w:lang w:val="sk-SK" w:eastAsia="sk-SK" w:bidi="sk-SK"/>
      </w:rPr>
    </w:lvl>
    <w:lvl w:ilvl="8" w:tplc="8CEA5562">
      <w:numFmt w:val="bullet"/>
      <w:lvlText w:val="•"/>
      <w:lvlJc w:val="left"/>
      <w:pPr>
        <w:ind w:left="8253" w:hanging="240"/>
      </w:pPr>
      <w:rPr>
        <w:rFonts w:hint="default"/>
        <w:lang w:val="sk-SK" w:eastAsia="sk-SK" w:bidi="sk-SK"/>
      </w:rPr>
    </w:lvl>
  </w:abstractNum>
  <w:abstractNum w:abstractNumId="2" w15:restartNumberingAfterBreak="0">
    <w:nsid w:val="5F8C524F"/>
    <w:multiLevelType w:val="multilevel"/>
    <w:tmpl w:val="C65A09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4B"/>
    <w:rsid w:val="006B34E0"/>
    <w:rsid w:val="006C5B07"/>
    <w:rsid w:val="006E0FBE"/>
    <w:rsid w:val="007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FC8F"/>
  <w14:defaultImageDpi w14:val="330"/>
  <w15:chartTrackingRefBased/>
  <w15:docId w15:val="{1B843E64-ABAC-4A5D-8C41-EEBA318A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0F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5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5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5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C5B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C5B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C5B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C5B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C5B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C5B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5B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5B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5B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C5B07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C5B07"/>
    <w:rPr>
      <w:rFonts w:asciiTheme="majorHAnsi" w:eastAsiaTheme="majorEastAsia" w:hAnsiTheme="majorHAnsi" w:cstheme="majorBidi"/>
      <w:color w:val="2F5496" w:themeColor="accent1" w:themeShade="BF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C5B07"/>
    <w:rPr>
      <w:rFonts w:asciiTheme="majorHAnsi" w:eastAsiaTheme="majorEastAsia" w:hAnsiTheme="majorHAnsi" w:cstheme="majorBidi"/>
      <w:color w:val="1F3763" w:themeColor="accent1" w:themeShade="7F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C5B07"/>
    <w:rPr>
      <w:rFonts w:asciiTheme="majorHAnsi" w:eastAsiaTheme="majorEastAsia" w:hAnsiTheme="majorHAnsi" w:cstheme="majorBidi"/>
      <w:i/>
      <w:iCs/>
      <w:color w:val="1F3763" w:themeColor="accent1" w:themeShade="7F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C5B0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C5B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C5B07"/>
    <w:pPr>
      <w:spacing w:after="200"/>
    </w:pPr>
    <w:rPr>
      <w:rFonts w:eastAsia="MS Mincho"/>
      <w:i/>
      <w:iCs/>
      <w:color w:val="44546A" w:themeColor="text2"/>
      <w:sz w:val="18"/>
      <w:szCs w:val="18"/>
    </w:rPr>
  </w:style>
  <w:style w:type="paragraph" w:styleId="Odsekzoznamu">
    <w:name w:val="List Paragraph"/>
    <w:basedOn w:val="Normlny"/>
    <w:uiPriority w:val="34"/>
    <w:qFormat/>
    <w:rsid w:val="006C5B07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7274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2744B"/>
    <w:rPr>
      <w:rFonts w:ascii="Arial" w:hAnsi="Arial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727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72744B"/>
    <w:pPr>
      <w:widowControl w:val="0"/>
      <w:overflowPunct/>
      <w:adjustRightInd/>
      <w:textAlignment w:val="auto"/>
    </w:pPr>
    <w:rPr>
      <w:rFonts w:ascii="Times New Roman" w:eastAsia="Times New Roman" w:hAnsi="Times New Roman" w:cs="Times New Roman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VCELARI VRANOV</dc:creator>
  <cp:keywords/>
  <dc:description/>
  <cp:lastModifiedBy>VCELARI VRANOV</cp:lastModifiedBy>
  <cp:revision>1</cp:revision>
  <dcterms:created xsi:type="dcterms:W3CDTF">2023-05-01T11:19:00Z</dcterms:created>
  <dcterms:modified xsi:type="dcterms:W3CDTF">2023-05-01T11:27:00Z</dcterms:modified>
</cp:coreProperties>
</file>