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0CD9" w:rsidRPr="00100CD9" w:rsidRDefault="00100CD9" w:rsidP="00100CD9">
      <w:pPr>
        <w:widowControl w:val="0"/>
        <w:overflowPunct/>
        <w:adjustRightInd/>
        <w:spacing w:before="81"/>
        <w:ind w:left="607" w:right="561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sk-SK"/>
        </w:rPr>
      </w:pPr>
      <w:bookmarkStart w:id="0" w:name="_GoBack"/>
      <w:r w:rsidRPr="00100CD9">
        <w:rPr>
          <w:rFonts w:ascii="Times New Roman" w:eastAsia="Times New Roman" w:hAnsi="Times New Roman" w:cs="Times New Roman"/>
          <w:b/>
          <w:bCs/>
          <w:sz w:val="28"/>
          <w:szCs w:val="28"/>
          <w:lang w:bidi="sk-SK"/>
        </w:rPr>
        <w:t>Obstaranie zariadenia na ochranu včelstiev pred poškodením alebo</w:t>
      </w:r>
    </w:p>
    <w:bookmarkEnd w:id="0"/>
    <w:p w:rsidR="00100CD9" w:rsidRPr="00100CD9" w:rsidRDefault="00100CD9" w:rsidP="00100CD9">
      <w:pPr>
        <w:widowControl w:val="0"/>
        <w:overflowPunct/>
        <w:adjustRightInd/>
        <w:ind w:left="652" w:right="35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2"/>
          <w:lang w:bidi="sk-SK"/>
        </w:rPr>
      </w:pPr>
      <w:r w:rsidRPr="00100CD9">
        <w:rPr>
          <w:rFonts w:ascii="Times New Roman" w:eastAsia="Times New Roman" w:hAnsi="Times New Roman" w:cs="Times New Roman"/>
          <w:b/>
          <w:sz w:val="28"/>
          <w:szCs w:val="22"/>
          <w:lang w:bidi="sk-SK"/>
        </w:rPr>
        <w:t>odcudzením</w:t>
      </w:r>
    </w:p>
    <w:p w:rsidR="00100CD9" w:rsidRPr="00100CD9" w:rsidRDefault="00100CD9" w:rsidP="00100CD9">
      <w:pPr>
        <w:widowControl w:val="0"/>
        <w:overflowPunct/>
        <w:adjustRightInd/>
        <w:spacing w:before="9"/>
        <w:textAlignment w:val="auto"/>
        <w:rPr>
          <w:rFonts w:ascii="Times New Roman" w:eastAsia="Times New Roman" w:hAnsi="Times New Roman" w:cs="Times New Roman"/>
          <w:b/>
          <w:sz w:val="23"/>
          <w:szCs w:val="24"/>
          <w:lang w:bidi="sk-SK"/>
        </w:rPr>
      </w:pPr>
    </w:p>
    <w:p w:rsidR="00100CD9" w:rsidRPr="00100CD9" w:rsidRDefault="00100CD9" w:rsidP="00100CD9">
      <w:pPr>
        <w:widowControl w:val="0"/>
        <w:numPr>
          <w:ilvl w:val="1"/>
          <w:numId w:val="11"/>
        </w:numPr>
        <w:tabs>
          <w:tab w:val="left" w:pos="601"/>
        </w:tabs>
        <w:overflowPunct/>
        <w:adjustRightInd/>
        <w:spacing w:before="1"/>
        <w:ind w:hanging="24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sk-SK"/>
        </w:rPr>
      </w:pPr>
      <w:r w:rsidRPr="00100CD9">
        <w:rPr>
          <w:rFonts w:ascii="Times New Roman" w:eastAsia="Times New Roman" w:hAnsi="Times New Roman" w:cs="Times New Roman"/>
          <w:b/>
          <w:bCs/>
          <w:sz w:val="24"/>
          <w:szCs w:val="24"/>
          <w:lang w:bidi="sk-SK"/>
        </w:rPr>
        <w:t>Údaje o konečnom prijímateľovi podpory: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1113"/>
        <w:gridCol w:w="1090"/>
        <w:gridCol w:w="1251"/>
        <w:gridCol w:w="1301"/>
        <w:gridCol w:w="742"/>
        <w:gridCol w:w="2483"/>
      </w:tblGrid>
      <w:tr w:rsidR="00100CD9" w:rsidRPr="00100CD9" w:rsidTr="00857CD8">
        <w:trPr>
          <w:trHeight w:val="681"/>
        </w:trPr>
        <w:tc>
          <w:tcPr>
            <w:tcW w:w="7373" w:type="dxa"/>
            <w:gridSpan w:val="6"/>
          </w:tcPr>
          <w:p w:rsidR="00100CD9" w:rsidRPr="00100CD9" w:rsidRDefault="00100CD9" w:rsidP="00100CD9">
            <w:pPr>
              <w:overflowPunct/>
              <w:adjustRightInd/>
              <w:ind w:left="249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Názov a sídlo organizácie:</w:t>
            </w:r>
          </w:p>
          <w:p w:rsidR="00100CD9" w:rsidRPr="00100CD9" w:rsidRDefault="00100CD9" w:rsidP="00100CD9">
            <w:pPr>
              <w:overflowPunct/>
              <w:adjustRightInd/>
              <w:ind w:left="249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b/>
                <w:bCs/>
                <w:szCs w:val="22"/>
                <w:lang w:val="sk-SK" w:bidi="sk-SK"/>
              </w:rPr>
              <w:t>ZO SZV Vranov nad Topľou  09409 Sedliská  297</w:t>
            </w:r>
          </w:p>
        </w:tc>
        <w:tc>
          <w:tcPr>
            <w:tcW w:w="2483" w:type="dxa"/>
            <w:vMerge w:val="restart"/>
          </w:tcPr>
          <w:p w:rsidR="00100CD9" w:rsidRPr="00100CD9" w:rsidRDefault="00100CD9" w:rsidP="00100CD9">
            <w:pPr>
              <w:overflowPunct/>
              <w:adjustRightInd/>
              <w:ind w:left="248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Pečiatka organizácie:</w:t>
            </w:r>
          </w:p>
        </w:tc>
      </w:tr>
      <w:tr w:rsidR="00100CD9" w:rsidRPr="00100CD9" w:rsidTr="00857CD8">
        <w:trPr>
          <w:trHeight w:val="230"/>
        </w:trPr>
        <w:tc>
          <w:tcPr>
            <w:tcW w:w="7373" w:type="dxa"/>
            <w:gridSpan w:val="6"/>
          </w:tcPr>
          <w:p w:rsidR="00100CD9" w:rsidRPr="00100CD9" w:rsidRDefault="00100CD9" w:rsidP="00100CD9">
            <w:pPr>
              <w:overflowPunct/>
              <w:adjustRightInd/>
              <w:spacing w:line="210" w:lineRule="exact"/>
              <w:ind w:left="249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Osoba oprávnená konať v mene organizácie (štatutárny zástupca):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"/>
                <w:szCs w:val="2"/>
                <w:lang w:val="sk-SK" w:bidi="sk-SK"/>
              </w:rPr>
            </w:pPr>
          </w:p>
        </w:tc>
      </w:tr>
      <w:tr w:rsidR="00100CD9" w:rsidRPr="00100CD9" w:rsidTr="00857CD8">
        <w:trPr>
          <w:trHeight w:val="678"/>
        </w:trPr>
        <w:tc>
          <w:tcPr>
            <w:tcW w:w="1876" w:type="dxa"/>
          </w:tcPr>
          <w:p w:rsidR="00100CD9" w:rsidRPr="00100CD9" w:rsidRDefault="00100CD9" w:rsidP="00100CD9">
            <w:pPr>
              <w:overflowPunct/>
              <w:adjustRightInd/>
              <w:ind w:left="249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Funkcia:</w:t>
            </w:r>
          </w:p>
          <w:p w:rsidR="00100CD9" w:rsidRPr="00100CD9" w:rsidRDefault="00100CD9" w:rsidP="00100CD9">
            <w:pPr>
              <w:overflowPunct/>
              <w:adjustRightInd/>
              <w:ind w:left="249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sk-SK" w:bidi="sk-SK"/>
              </w:rPr>
              <w:t>predseda</w:t>
            </w:r>
          </w:p>
        </w:tc>
        <w:tc>
          <w:tcPr>
            <w:tcW w:w="3454" w:type="dxa"/>
            <w:gridSpan w:val="3"/>
          </w:tcPr>
          <w:p w:rsidR="00100CD9" w:rsidRPr="00100CD9" w:rsidRDefault="00100CD9" w:rsidP="00100CD9">
            <w:pPr>
              <w:overflowPunct/>
              <w:adjustRightInd/>
              <w:ind w:left="281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Priezvisko, meno, titul:</w:t>
            </w:r>
          </w:p>
          <w:p w:rsidR="00100CD9" w:rsidRPr="00100CD9" w:rsidRDefault="00100CD9" w:rsidP="00100CD9">
            <w:pPr>
              <w:overflowPunct/>
              <w:adjustRightInd/>
              <w:ind w:left="281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sk-SK" w:bidi="sk-SK"/>
              </w:rPr>
              <w:t>Tomčák Jozef</w:t>
            </w:r>
          </w:p>
        </w:tc>
        <w:tc>
          <w:tcPr>
            <w:tcW w:w="2043" w:type="dxa"/>
            <w:gridSpan w:val="2"/>
          </w:tcPr>
          <w:p w:rsidR="00100CD9" w:rsidRPr="00100CD9" w:rsidRDefault="00100CD9" w:rsidP="00100CD9">
            <w:pPr>
              <w:overflowPunct/>
              <w:adjustRightInd/>
              <w:ind w:left="248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Podpis: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"/>
                <w:szCs w:val="2"/>
                <w:lang w:val="sk-SK" w:bidi="sk-SK"/>
              </w:rPr>
            </w:pPr>
          </w:p>
        </w:tc>
      </w:tr>
      <w:tr w:rsidR="00100CD9" w:rsidRPr="00100CD9" w:rsidTr="00857CD8">
        <w:trPr>
          <w:trHeight w:val="275"/>
        </w:trPr>
        <w:tc>
          <w:tcPr>
            <w:tcW w:w="7373" w:type="dxa"/>
            <w:gridSpan w:val="6"/>
          </w:tcPr>
          <w:p w:rsidR="00100CD9" w:rsidRPr="00100CD9" w:rsidRDefault="00100CD9" w:rsidP="00100CD9">
            <w:pPr>
              <w:overflowPunct/>
              <w:adjustRightInd/>
              <w:spacing w:line="256" w:lineRule="exact"/>
              <w:ind w:left="249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 xml:space="preserve">Konečný prijímateľ podpory </w:t>
            </w:r>
            <w:r w:rsidRPr="00100CD9">
              <w:rPr>
                <w:rFonts w:ascii="Times New Roman" w:eastAsia="Times New Roman" w:hAnsi="Times New Roman" w:cs="Times New Roman"/>
                <w:sz w:val="24"/>
                <w:szCs w:val="22"/>
                <w:lang w:val="sk-SK" w:bidi="sk-SK"/>
              </w:rPr>
              <w:t>(</w:t>
            </w:r>
            <w:r w:rsidRPr="00100CD9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vypĺňa sa ak beneficientom je včelár):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"/>
                <w:szCs w:val="2"/>
                <w:lang w:val="sk-SK" w:bidi="sk-SK"/>
              </w:rPr>
            </w:pPr>
          </w:p>
        </w:tc>
      </w:tr>
      <w:tr w:rsidR="00100CD9" w:rsidRPr="00100CD9" w:rsidTr="00857CD8">
        <w:trPr>
          <w:trHeight w:val="338"/>
        </w:trPr>
        <w:tc>
          <w:tcPr>
            <w:tcW w:w="2989" w:type="dxa"/>
            <w:gridSpan w:val="2"/>
            <w:vMerge w:val="restart"/>
          </w:tcPr>
          <w:p w:rsidR="00100CD9" w:rsidRPr="00100CD9" w:rsidRDefault="00100CD9" w:rsidP="00100CD9">
            <w:pPr>
              <w:overflowPunct/>
              <w:adjustRightInd/>
              <w:ind w:left="249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Priezvisko, meno, titul:</w:t>
            </w:r>
          </w:p>
        </w:tc>
        <w:tc>
          <w:tcPr>
            <w:tcW w:w="2341" w:type="dxa"/>
            <w:gridSpan w:val="2"/>
          </w:tcPr>
          <w:p w:rsidR="00100CD9" w:rsidRPr="00100CD9" w:rsidRDefault="00100CD9" w:rsidP="00100CD9">
            <w:pPr>
              <w:overflowPunct/>
              <w:adjustRightInd/>
              <w:ind w:left="248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 xml:space="preserve">Číslo z </w:t>
            </w:r>
            <w:proofErr w:type="spellStart"/>
            <w:r w:rsidRPr="00100CD9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CRV</w:t>
            </w:r>
            <w:proofErr w:type="spellEnd"/>
            <w:r w:rsidRPr="00100CD9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:</w:t>
            </w:r>
          </w:p>
        </w:tc>
        <w:tc>
          <w:tcPr>
            <w:tcW w:w="2043" w:type="dxa"/>
            <w:gridSpan w:val="2"/>
            <w:vMerge w:val="restart"/>
          </w:tcPr>
          <w:p w:rsidR="00100CD9" w:rsidRPr="00100CD9" w:rsidRDefault="00100CD9" w:rsidP="00100CD9">
            <w:pPr>
              <w:overflowPunct/>
              <w:adjustRightInd/>
              <w:ind w:left="248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Podpis: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"/>
                <w:szCs w:val="2"/>
                <w:lang w:val="sk-SK" w:bidi="sk-SK"/>
              </w:rPr>
            </w:pPr>
          </w:p>
        </w:tc>
      </w:tr>
      <w:tr w:rsidR="00100CD9" w:rsidRPr="00100CD9" w:rsidTr="00857CD8">
        <w:trPr>
          <w:trHeight w:val="460"/>
        </w:trPr>
        <w:tc>
          <w:tcPr>
            <w:tcW w:w="2989" w:type="dxa"/>
            <w:gridSpan w:val="2"/>
            <w:vMerge/>
            <w:tcBorders>
              <w:top w:val="nil"/>
            </w:tcBorders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"/>
                <w:szCs w:val="2"/>
                <w:lang w:val="sk-SK" w:bidi="sk-SK"/>
              </w:rPr>
            </w:pPr>
          </w:p>
        </w:tc>
        <w:tc>
          <w:tcPr>
            <w:tcW w:w="2341" w:type="dxa"/>
            <w:gridSpan w:val="2"/>
          </w:tcPr>
          <w:p w:rsidR="00100CD9" w:rsidRPr="00100CD9" w:rsidRDefault="00100CD9" w:rsidP="00100CD9">
            <w:pPr>
              <w:overflowPunct/>
              <w:adjustRightInd/>
              <w:spacing w:line="230" w:lineRule="atLeast"/>
              <w:ind w:left="248" w:right="1191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 xml:space="preserve">Kód farmy z </w:t>
            </w:r>
            <w:proofErr w:type="spellStart"/>
            <w:r w:rsidRPr="00100CD9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CEHZ</w:t>
            </w:r>
            <w:proofErr w:type="spellEnd"/>
            <w:r w:rsidRPr="00100CD9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:</w:t>
            </w:r>
          </w:p>
        </w:tc>
        <w:tc>
          <w:tcPr>
            <w:tcW w:w="2043" w:type="dxa"/>
            <w:gridSpan w:val="2"/>
            <w:vMerge/>
            <w:tcBorders>
              <w:top w:val="nil"/>
            </w:tcBorders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"/>
                <w:szCs w:val="2"/>
                <w:lang w:val="sk-SK" w:bidi="sk-SK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"/>
                <w:szCs w:val="2"/>
                <w:lang w:val="sk-SK" w:bidi="sk-SK"/>
              </w:rPr>
            </w:pPr>
          </w:p>
        </w:tc>
      </w:tr>
      <w:tr w:rsidR="00100CD9" w:rsidRPr="00100CD9" w:rsidTr="00857CD8">
        <w:trPr>
          <w:trHeight w:val="460"/>
        </w:trPr>
        <w:tc>
          <w:tcPr>
            <w:tcW w:w="4079" w:type="dxa"/>
            <w:gridSpan w:val="3"/>
          </w:tcPr>
          <w:p w:rsidR="00100CD9" w:rsidRPr="00100CD9" w:rsidRDefault="00100CD9" w:rsidP="00100CD9">
            <w:pPr>
              <w:overflowPunct/>
              <w:adjustRightInd/>
              <w:spacing w:before="3" w:line="230" w:lineRule="exact"/>
              <w:ind w:left="249" w:right="89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Je konečný prijímateľ podpory platiteľom DPH</w:t>
            </w:r>
          </w:p>
        </w:tc>
        <w:tc>
          <w:tcPr>
            <w:tcW w:w="5777" w:type="dxa"/>
            <w:gridSpan w:val="4"/>
          </w:tcPr>
          <w:p w:rsidR="00100CD9" w:rsidRPr="00100CD9" w:rsidRDefault="00100CD9" w:rsidP="00100CD9">
            <w:pPr>
              <w:overflowPunct/>
              <w:adjustRightInd/>
              <w:spacing w:before="3" w:line="230" w:lineRule="exact"/>
              <w:ind w:left="142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Uplatní si platiteľ DPH odpočet DPH (vypĺňa sa, ak konečný prijímateľ podpory je platcom DPH)</w:t>
            </w:r>
          </w:p>
        </w:tc>
      </w:tr>
      <w:tr w:rsidR="00100CD9" w:rsidRPr="00100CD9" w:rsidTr="00857CD8">
        <w:trPr>
          <w:trHeight w:val="335"/>
        </w:trPr>
        <w:tc>
          <w:tcPr>
            <w:tcW w:w="1876" w:type="dxa"/>
          </w:tcPr>
          <w:p w:rsidR="00100CD9" w:rsidRPr="00100CD9" w:rsidRDefault="00100CD9" w:rsidP="00100CD9">
            <w:pPr>
              <w:overflowPunct/>
              <w:adjustRightInd/>
              <w:spacing w:before="28"/>
              <w:ind w:left="795" w:right="684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sz w:val="24"/>
                <w:szCs w:val="22"/>
                <w:lang w:val="sk-SK" w:bidi="sk-SK"/>
              </w:rPr>
              <w:t>áno</w:t>
            </w:r>
          </w:p>
        </w:tc>
        <w:tc>
          <w:tcPr>
            <w:tcW w:w="2203" w:type="dxa"/>
            <w:gridSpan w:val="2"/>
          </w:tcPr>
          <w:p w:rsidR="00100CD9" w:rsidRPr="00100CD9" w:rsidRDefault="00100CD9" w:rsidP="00100CD9">
            <w:pPr>
              <w:tabs>
                <w:tab w:val="left" w:pos="781"/>
              </w:tabs>
              <w:overflowPunct/>
              <w:adjustRightInd/>
              <w:spacing w:before="23"/>
              <w:ind w:left="276"/>
              <w:textAlignment w:val="auto"/>
              <w:rPr>
                <w:rFonts w:ascii="Times New Roman" w:eastAsia="Times New Roman" w:hAnsi="Times New Roman" w:cs="Times New Roman"/>
                <w:sz w:val="24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X</w:t>
            </w:r>
            <w:r w:rsidRPr="00100CD9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ab/>
            </w:r>
            <w:r w:rsidRPr="00100CD9">
              <w:rPr>
                <w:rFonts w:ascii="Times New Roman" w:eastAsia="Times New Roman" w:hAnsi="Times New Roman" w:cs="Times New Roman"/>
                <w:position w:val="2"/>
                <w:sz w:val="24"/>
                <w:szCs w:val="22"/>
                <w:lang w:val="sk-SK" w:bidi="sk-SK"/>
              </w:rPr>
              <w:t>nie</w:t>
            </w:r>
          </w:p>
        </w:tc>
        <w:tc>
          <w:tcPr>
            <w:tcW w:w="2552" w:type="dxa"/>
            <w:gridSpan w:val="2"/>
          </w:tcPr>
          <w:p w:rsidR="00100CD9" w:rsidRPr="00100CD9" w:rsidRDefault="00100CD9" w:rsidP="00100CD9">
            <w:pPr>
              <w:overflowPunct/>
              <w:adjustRightInd/>
              <w:spacing w:before="28"/>
              <w:ind w:left="814"/>
              <w:textAlignment w:val="auto"/>
              <w:rPr>
                <w:rFonts w:ascii="Times New Roman" w:eastAsia="Times New Roman" w:hAnsi="Times New Roman" w:cs="Times New Roman"/>
                <w:sz w:val="24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sz w:val="24"/>
                <w:szCs w:val="22"/>
                <w:lang w:val="sk-SK" w:bidi="sk-SK"/>
              </w:rPr>
              <w:t>áno</w:t>
            </w:r>
          </w:p>
        </w:tc>
        <w:tc>
          <w:tcPr>
            <w:tcW w:w="3225" w:type="dxa"/>
            <w:gridSpan w:val="2"/>
          </w:tcPr>
          <w:p w:rsidR="00100CD9" w:rsidRPr="00100CD9" w:rsidRDefault="00100CD9" w:rsidP="00100CD9">
            <w:pPr>
              <w:overflowPunct/>
              <w:adjustRightInd/>
              <w:spacing w:before="28"/>
              <w:ind w:left="814"/>
              <w:textAlignment w:val="auto"/>
              <w:rPr>
                <w:rFonts w:ascii="Times New Roman" w:eastAsia="Times New Roman" w:hAnsi="Times New Roman" w:cs="Times New Roman"/>
                <w:sz w:val="24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sz w:val="24"/>
                <w:szCs w:val="22"/>
                <w:lang w:val="sk-SK" w:bidi="sk-SK"/>
              </w:rPr>
              <w:t>nie</w:t>
            </w:r>
          </w:p>
        </w:tc>
      </w:tr>
    </w:tbl>
    <w:p w:rsidR="00100CD9" w:rsidRPr="00100CD9" w:rsidRDefault="00100CD9" w:rsidP="00100CD9">
      <w:pPr>
        <w:widowControl w:val="0"/>
        <w:overflowPunct/>
        <w:adjustRightInd/>
        <w:spacing w:before="10"/>
        <w:textAlignment w:val="auto"/>
        <w:rPr>
          <w:rFonts w:ascii="Times New Roman" w:eastAsia="Times New Roman" w:hAnsi="Times New Roman" w:cs="Times New Roman"/>
          <w:b/>
          <w:sz w:val="23"/>
          <w:szCs w:val="24"/>
          <w:lang w:bidi="sk-SK"/>
        </w:rPr>
      </w:pPr>
    </w:p>
    <w:p w:rsidR="00100CD9" w:rsidRPr="00100CD9" w:rsidRDefault="00100CD9" w:rsidP="00100CD9">
      <w:pPr>
        <w:widowControl w:val="0"/>
        <w:numPr>
          <w:ilvl w:val="1"/>
          <w:numId w:val="11"/>
        </w:numPr>
        <w:tabs>
          <w:tab w:val="left" w:pos="601"/>
        </w:tabs>
        <w:overflowPunct/>
        <w:adjustRightInd/>
        <w:spacing w:line="275" w:lineRule="exact"/>
        <w:ind w:hanging="241"/>
        <w:textAlignment w:val="auto"/>
        <w:rPr>
          <w:rFonts w:ascii="Times New Roman" w:eastAsia="Times New Roman" w:hAnsi="Times New Roman" w:cs="Times New Roman"/>
          <w:b/>
          <w:sz w:val="24"/>
          <w:szCs w:val="22"/>
          <w:lang w:bidi="sk-SK"/>
        </w:rPr>
      </w:pPr>
      <w:r w:rsidRPr="00100CD9">
        <w:rPr>
          <w:rFonts w:ascii="Times New Roman" w:eastAsia="Times New Roman" w:hAnsi="Times New Roman" w:cs="Times New Roman"/>
          <w:noProof/>
          <w:szCs w:val="22"/>
          <w:lang w:bidi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-359410</wp:posOffset>
                </wp:positionV>
                <wp:extent cx="146050" cy="146050"/>
                <wp:effectExtent l="13970" t="12065" r="11430" b="1333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83B2C" id="Obdĺžnik 4" o:spid="_x0000_s1026" style="position:absolute;margin-left:79.1pt;margin-top:-28.3pt;width:11.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" filled="f" strokeweight=".72pt">
                <w10:wrap anchorx="page"/>
              </v:rect>
            </w:pict>
          </mc:Fallback>
        </mc:AlternateContent>
      </w:r>
      <w:r w:rsidRPr="00100CD9">
        <w:rPr>
          <w:rFonts w:ascii="Times New Roman" w:eastAsia="Times New Roman" w:hAnsi="Times New Roman" w:cs="Times New Roman"/>
          <w:noProof/>
          <w:szCs w:val="22"/>
          <w:lang w:bidi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2173605</wp:posOffset>
                </wp:positionH>
                <wp:positionV relativeFrom="paragraph">
                  <wp:posOffset>-359410</wp:posOffset>
                </wp:positionV>
                <wp:extent cx="146050" cy="146050"/>
                <wp:effectExtent l="11430" t="12065" r="13970" b="1333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36C86" id="Obdĺžnik 3" o:spid="_x0000_s1026" style="position:absolute;margin-left:171.15pt;margin-top:-28.3pt;width:11.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" filled="f" strokeweight=".72pt">
                <w10:wrap anchorx="page"/>
              </v:rect>
            </w:pict>
          </mc:Fallback>
        </mc:AlternateContent>
      </w:r>
      <w:r w:rsidRPr="00100CD9">
        <w:rPr>
          <w:rFonts w:ascii="Times New Roman" w:eastAsia="Times New Roman" w:hAnsi="Times New Roman" w:cs="Times New Roman"/>
          <w:noProof/>
          <w:szCs w:val="22"/>
          <w:lang w:bidi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-359410</wp:posOffset>
                </wp:positionV>
                <wp:extent cx="146050" cy="146050"/>
                <wp:effectExtent l="12700" t="12065" r="12700" b="1333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5704B" id="Obdĺžnik 2" o:spid="_x0000_s1026" style="position:absolute;margin-left:283pt;margin-top:-28.3pt;width:11.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" filled="f" strokeweight=".72pt">
                <w10:wrap anchorx="page"/>
              </v:rect>
            </w:pict>
          </mc:Fallback>
        </mc:AlternateContent>
      </w:r>
      <w:r w:rsidRPr="00100CD9">
        <w:rPr>
          <w:rFonts w:ascii="Times New Roman" w:eastAsia="Times New Roman" w:hAnsi="Times New Roman" w:cs="Times New Roman"/>
          <w:noProof/>
          <w:szCs w:val="22"/>
          <w:lang w:bidi="sk-S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5214620</wp:posOffset>
                </wp:positionH>
                <wp:positionV relativeFrom="paragraph">
                  <wp:posOffset>-359410</wp:posOffset>
                </wp:positionV>
                <wp:extent cx="146050" cy="146050"/>
                <wp:effectExtent l="13970" t="12065" r="11430" b="1333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96BB5" id="Obdĺžnik 1" o:spid="_x0000_s1026" style="position:absolute;margin-left:410.6pt;margin-top:-28.3pt;width:11.5pt;height: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" filled="f" strokeweight=".72pt">
                <w10:wrap anchorx="page"/>
              </v:rect>
            </w:pict>
          </mc:Fallback>
        </mc:AlternateContent>
      </w:r>
      <w:r w:rsidRPr="00100CD9">
        <w:rPr>
          <w:rFonts w:ascii="Times New Roman" w:eastAsia="Times New Roman" w:hAnsi="Times New Roman" w:cs="Times New Roman"/>
          <w:b/>
          <w:sz w:val="24"/>
          <w:szCs w:val="22"/>
          <w:lang w:bidi="sk-SK"/>
        </w:rPr>
        <w:t>Rozpis nákladov - súpiska účtovných</w:t>
      </w:r>
      <w:r w:rsidRPr="00100CD9">
        <w:rPr>
          <w:rFonts w:ascii="Times New Roman" w:eastAsia="Times New Roman" w:hAnsi="Times New Roman" w:cs="Times New Roman"/>
          <w:b/>
          <w:spacing w:val="-9"/>
          <w:sz w:val="24"/>
          <w:szCs w:val="22"/>
          <w:lang w:bidi="sk-SK"/>
        </w:rPr>
        <w:t xml:space="preserve"> </w:t>
      </w:r>
      <w:r w:rsidRPr="00100CD9">
        <w:rPr>
          <w:rFonts w:ascii="Times New Roman" w:eastAsia="Times New Roman" w:hAnsi="Times New Roman" w:cs="Times New Roman"/>
          <w:b/>
          <w:sz w:val="24"/>
          <w:szCs w:val="22"/>
          <w:lang w:bidi="sk-SK"/>
        </w:rPr>
        <w:t>dokladov:</w:t>
      </w:r>
    </w:p>
    <w:p w:rsidR="00100CD9" w:rsidRPr="00100CD9" w:rsidRDefault="00100CD9" w:rsidP="00100CD9">
      <w:pPr>
        <w:widowControl w:val="0"/>
        <w:overflowPunct/>
        <w:adjustRightInd/>
        <w:spacing w:line="229" w:lineRule="exact"/>
        <w:ind w:left="360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Pri nedostatku miesta pokračujte v tabuľke na samostatnom</w:t>
      </w:r>
      <w:r w:rsidRPr="00100CD9">
        <w:rPr>
          <w:rFonts w:ascii="Times New Roman" w:eastAsia="Times New Roman" w:hAnsi="Times New Roman" w:cs="Times New Roman"/>
          <w:spacing w:val="-17"/>
          <w:sz w:val="20"/>
          <w:szCs w:val="22"/>
          <w:lang w:bidi="sk-SK"/>
        </w:rPr>
        <w:t xml:space="preserve"> </w:t>
      </w: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liste/listoch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155"/>
        <w:gridCol w:w="4475"/>
        <w:gridCol w:w="1028"/>
        <w:gridCol w:w="2461"/>
      </w:tblGrid>
      <w:tr w:rsidR="00100CD9" w:rsidRPr="00100CD9" w:rsidTr="00857CD8">
        <w:trPr>
          <w:trHeight w:val="460"/>
        </w:trPr>
        <w:tc>
          <w:tcPr>
            <w:tcW w:w="737" w:type="dxa"/>
          </w:tcPr>
          <w:p w:rsidR="00100CD9" w:rsidRPr="00100CD9" w:rsidRDefault="00100CD9" w:rsidP="00100CD9">
            <w:pPr>
              <w:overflowPunct/>
              <w:adjustRightInd/>
              <w:spacing w:line="230" w:lineRule="atLeast"/>
              <w:ind w:left="249" w:right="80" w:firstLine="9"/>
              <w:textAlignment w:val="auto"/>
              <w:rPr>
                <w:rFonts w:ascii="Times New Roman" w:eastAsia="Times New Roman" w:hAnsi="Times New Roman" w:cs="Times New Roman"/>
                <w:b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b/>
                <w:sz w:val="20"/>
                <w:szCs w:val="22"/>
                <w:lang w:val="sk-SK" w:bidi="sk-SK"/>
              </w:rPr>
              <w:t>Por. číslo</w:t>
            </w:r>
          </w:p>
        </w:tc>
        <w:tc>
          <w:tcPr>
            <w:tcW w:w="1155" w:type="dxa"/>
          </w:tcPr>
          <w:p w:rsidR="00100CD9" w:rsidRPr="00100CD9" w:rsidRDefault="00100CD9" w:rsidP="00100CD9">
            <w:pPr>
              <w:overflowPunct/>
              <w:adjustRightInd/>
              <w:spacing w:line="230" w:lineRule="atLeast"/>
              <w:ind w:left="285" w:right="139" w:firstLine="134"/>
              <w:textAlignment w:val="auto"/>
              <w:rPr>
                <w:rFonts w:ascii="Times New Roman" w:eastAsia="Times New Roman" w:hAnsi="Times New Roman" w:cs="Times New Roman"/>
                <w:b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b/>
                <w:sz w:val="20"/>
                <w:szCs w:val="22"/>
                <w:lang w:val="sk-SK" w:bidi="sk-SK"/>
              </w:rPr>
              <w:t>Číslo dokladu</w:t>
            </w:r>
          </w:p>
        </w:tc>
        <w:tc>
          <w:tcPr>
            <w:tcW w:w="4475" w:type="dxa"/>
          </w:tcPr>
          <w:p w:rsidR="00100CD9" w:rsidRPr="00100CD9" w:rsidRDefault="00100CD9" w:rsidP="00100CD9">
            <w:pPr>
              <w:overflowPunct/>
              <w:adjustRightInd/>
              <w:spacing w:before="115"/>
              <w:ind w:left="1946" w:right="1799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b/>
                <w:sz w:val="20"/>
                <w:szCs w:val="22"/>
                <w:lang w:val="sk-SK" w:bidi="sk-SK"/>
              </w:rPr>
              <w:t>Položka</w:t>
            </w:r>
          </w:p>
        </w:tc>
        <w:tc>
          <w:tcPr>
            <w:tcW w:w="1028" w:type="dxa"/>
          </w:tcPr>
          <w:p w:rsidR="00100CD9" w:rsidRPr="00100CD9" w:rsidRDefault="00100CD9" w:rsidP="00100CD9">
            <w:pPr>
              <w:overflowPunct/>
              <w:adjustRightInd/>
              <w:spacing w:before="115"/>
              <w:ind w:left="336"/>
              <w:textAlignment w:val="auto"/>
              <w:rPr>
                <w:rFonts w:ascii="Times New Roman" w:eastAsia="Times New Roman" w:hAnsi="Times New Roman" w:cs="Times New Roman"/>
                <w:b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b/>
                <w:sz w:val="20"/>
                <w:szCs w:val="22"/>
                <w:lang w:val="sk-SK" w:bidi="sk-SK"/>
              </w:rPr>
              <w:t>Suma</w:t>
            </w:r>
          </w:p>
        </w:tc>
        <w:tc>
          <w:tcPr>
            <w:tcW w:w="2461" w:type="dxa"/>
          </w:tcPr>
          <w:p w:rsidR="00100CD9" w:rsidRPr="00100CD9" w:rsidRDefault="00100CD9" w:rsidP="00100CD9">
            <w:pPr>
              <w:overflowPunct/>
              <w:adjustRightInd/>
              <w:spacing w:before="115"/>
              <w:ind w:left="847"/>
              <w:textAlignment w:val="auto"/>
              <w:rPr>
                <w:rFonts w:ascii="Times New Roman" w:eastAsia="Times New Roman" w:hAnsi="Times New Roman" w:cs="Times New Roman"/>
                <w:b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b/>
                <w:sz w:val="20"/>
                <w:szCs w:val="22"/>
                <w:lang w:val="sk-SK" w:bidi="sk-SK"/>
              </w:rPr>
              <w:t>Poznámka</w:t>
            </w:r>
          </w:p>
        </w:tc>
      </w:tr>
      <w:tr w:rsidR="00100CD9" w:rsidRPr="00100CD9" w:rsidTr="00857CD8">
        <w:trPr>
          <w:trHeight w:val="275"/>
        </w:trPr>
        <w:tc>
          <w:tcPr>
            <w:tcW w:w="737" w:type="dxa"/>
          </w:tcPr>
          <w:p w:rsidR="00100CD9" w:rsidRPr="00100CD9" w:rsidRDefault="00100CD9" w:rsidP="00100CD9">
            <w:pPr>
              <w:overflowPunct/>
              <w:adjustRightInd/>
              <w:spacing w:before="24"/>
              <w:ind w:left="388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w w:val="99"/>
                <w:sz w:val="20"/>
                <w:szCs w:val="22"/>
                <w:lang w:val="sk-SK" w:bidi="sk-SK"/>
              </w:rPr>
              <w:t>1</w:t>
            </w:r>
          </w:p>
        </w:tc>
        <w:tc>
          <w:tcPr>
            <w:tcW w:w="1155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4475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1028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2461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</w:tr>
      <w:tr w:rsidR="00100CD9" w:rsidRPr="00100CD9" w:rsidTr="00857CD8">
        <w:trPr>
          <w:trHeight w:val="277"/>
        </w:trPr>
        <w:tc>
          <w:tcPr>
            <w:tcW w:w="737" w:type="dxa"/>
          </w:tcPr>
          <w:p w:rsidR="00100CD9" w:rsidRPr="00100CD9" w:rsidRDefault="00100CD9" w:rsidP="00100CD9">
            <w:pPr>
              <w:overflowPunct/>
              <w:adjustRightInd/>
              <w:spacing w:before="24"/>
              <w:ind w:left="388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w w:val="99"/>
                <w:sz w:val="20"/>
                <w:szCs w:val="22"/>
                <w:lang w:val="sk-SK" w:bidi="sk-SK"/>
              </w:rPr>
              <w:t>2</w:t>
            </w:r>
          </w:p>
        </w:tc>
        <w:tc>
          <w:tcPr>
            <w:tcW w:w="1155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4475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1028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2461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</w:tr>
      <w:tr w:rsidR="00100CD9" w:rsidRPr="00100CD9" w:rsidTr="00857CD8">
        <w:trPr>
          <w:trHeight w:val="275"/>
        </w:trPr>
        <w:tc>
          <w:tcPr>
            <w:tcW w:w="737" w:type="dxa"/>
          </w:tcPr>
          <w:p w:rsidR="00100CD9" w:rsidRPr="00100CD9" w:rsidRDefault="00100CD9" w:rsidP="00100CD9">
            <w:pPr>
              <w:overflowPunct/>
              <w:adjustRightInd/>
              <w:spacing w:before="22"/>
              <w:ind w:left="388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w w:val="99"/>
                <w:sz w:val="20"/>
                <w:szCs w:val="22"/>
                <w:lang w:val="sk-SK" w:bidi="sk-SK"/>
              </w:rPr>
              <w:t>3</w:t>
            </w:r>
          </w:p>
        </w:tc>
        <w:tc>
          <w:tcPr>
            <w:tcW w:w="1155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4475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1028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2461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</w:tr>
      <w:tr w:rsidR="00100CD9" w:rsidRPr="00100CD9" w:rsidTr="00857CD8">
        <w:trPr>
          <w:trHeight w:val="275"/>
        </w:trPr>
        <w:tc>
          <w:tcPr>
            <w:tcW w:w="737" w:type="dxa"/>
          </w:tcPr>
          <w:p w:rsidR="00100CD9" w:rsidRPr="00100CD9" w:rsidRDefault="00100CD9" w:rsidP="00100CD9">
            <w:pPr>
              <w:overflowPunct/>
              <w:adjustRightInd/>
              <w:spacing w:before="22"/>
              <w:ind w:left="388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w w:val="99"/>
                <w:sz w:val="20"/>
                <w:szCs w:val="22"/>
                <w:lang w:val="sk-SK" w:bidi="sk-SK"/>
              </w:rPr>
              <w:t>4</w:t>
            </w:r>
          </w:p>
        </w:tc>
        <w:tc>
          <w:tcPr>
            <w:tcW w:w="1155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4475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1028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2461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</w:tr>
      <w:tr w:rsidR="00100CD9" w:rsidRPr="00100CD9" w:rsidTr="00857CD8">
        <w:trPr>
          <w:trHeight w:val="275"/>
        </w:trPr>
        <w:tc>
          <w:tcPr>
            <w:tcW w:w="737" w:type="dxa"/>
          </w:tcPr>
          <w:p w:rsidR="00100CD9" w:rsidRPr="00100CD9" w:rsidRDefault="00100CD9" w:rsidP="00100CD9">
            <w:pPr>
              <w:overflowPunct/>
              <w:adjustRightInd/>
              <w:spacing w:before="22"/>
              <w:ind w:left="388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w w:val="99"/>
                <w:sz w:val="20"/>
                <w:szCs w:val="22"/>
                <w:lang w:val="sk-SK" w:bidi="sk-SK"/>
              </w:rPr>
              <w:t>5</w:t>
            </w:r>
          </w:p>
        </w:tc>
        <w:tc>
          <w:tcPr>
            <w:tcW w:w="1155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4475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1028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2461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</w:tr>
      <w:tr w:rsidR="00100CD9" w:rsidRPr="00100CD9" w:rsidTr="00857CD8">
        <w:trPr>
          <w:trHeight w:val="275"/>
        </w:trPr>
        <w:tc>
          <w:tcPr>
            <w:tcW w:w="737" w:type="dxa"/>
          </w:tcPr>
          <w:p w:rsidR="00100CD9" w:rsidRPr="00100CD9" w:rsidRDefault="00100CD9" w:rsidP="00100CD9">
            <w:pPr>
              <w:overflowPunct/>
              <w:adjustRightInd/>
              <w:spacing w:before="24"/>
              <w:ind w:left="388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w w:val="99"/>
                <w:sz w:val="20"/>
                <w:szCs w:val="22"/>
                <w:lang w:val="sk-SK" w:bidi="sk-SK"/>
              </w:rPr>
              <w:t>6</w:t>
            </w:r>
          </w:p>
        </w:tc>
        <w:tc>
          <w:tcPr>
            <w:tcW w:w="1155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4475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1028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2461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</w:tr>
      <w:tr w:rsidR="00100CD9" w:rsidRPr="00100CD9" w:rsidTr="00857CD8">
        <w:trPr>
          <w:trHeight w:val="276"/>
        </w:trPr>
        <w:tc>
          <w:tcPr>
            <w:tcW w:w="737" w:type="dxa"/>
          </w:tcPr>
          <w:p w:rsidR="00100CD9" w:rsidRPr="00100CD9" w:rsidRDefault="00100CD9" w:rsidP="00100CD9">
            <w:pPr>
              <w:overflowPunct/>
              <w:adjustRightInd/>
              <w:spacing w:before="24"/>
              <w:ind w:left="388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w w:val="99"/>
                <w:sz w:val="20"/>
                <w:szCs w:val="22"/>
                <w:lang w:val="sk-SK" w:bidi="sk-SK"/>
              </w:rPr>
              <w:t>7</w:t>
            </w:r>
          </w:p>
        </w:tc>
        <w:tc>
          <w:tcPr>
            <w:tcW w:w="1155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4475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1028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2461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</w:tr>
      <w:tr w:rsidR="00100CD9" w:rsidRPr="00100CD9" w:rsidTr="00857CD8">
        <w:trPr>
          <w:trHeight w:val="278"/>
        </w:trPr>
        <w:tc>
          <w:tcPr>
            <w:tcW w:w="737" w:type="dxa"/>
          </w:tcPr>
          <w:p w:rsidR="00100CD9" w:rsidRPr="00100CD9" w:rsidRDefault="00100CD9" w:rsidP="00100CD9">
            <w:pPr>
              <w:overflowPunct/>
              <w:adjustRightInd/>
              <w:spacing w:before="24"/>
              <w:ind w:left="388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w w:val="99"/>
                <w:sz w:val="20"/>
                <w:szCs w:val="22"/>
                <w:lang w:val="sk-SK" w:bidi="sk-SK"/>
              </w:rPr>
              <w:t>8</w:t>
            </w:r>
          </w:p>
        </w:tc>
        <w:tc>
          <w:tcPr>
            <w:tcW w:w="1155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4475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1028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2461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</w:tr>
      <w:tr w:rsidR="00100CD9" w:rsidRPr="00100CD9" w:rsidTr="00857CD8">
        <w:trPr>
          <w:trHeight w:val="275"/>
        </w:trPr>
        <w:tc>
          <w:tcPr>
            <w:tcW w:w="737" w:type="dxa"/>
          </w:tcPr>
          <w:p w:rsidR="00100CD9" w:rsidRPr="00100CD9" w:rsidRDefault="00100CD9" w:rsidP="00100CD9">
            <w:pPr>
              <w:overflowPunct/>
              <w:adjustRightInd/>
              <w:spacing w:before="22"/>
              <w:ind w:left="388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w w:val="99"/>
                <w:sz w:val="20"/>
                <w:szCs w:val="22"/>
                <w:lang w:val="sk-SK" w:bidi="sk-SK"/>
              </w:rPr>
              <w:t>9</w:t>
            </w:r>
          </w:p>
        </w:tc>
        <w:tc>
          <w:tcPr>
            <w:tcW w:w="1155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4475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1028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2461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</w:tr>
      <w:tr w:rsidR="00100CD9" w:rsidRPr="00100CD9" w:rsidTr="00857CD8">
        <w:trPr>
          <w:trHeight w:val="275"/>
        </w:trPr>
        <w:tc>
          <w:tcPr>
            <w:tcW w:w="737" w:type="dxa"/>
          </w:tcPr>
          <w:p w:rsidR="00100CD9" w:rsidRPr="00100CD9" w:rsidRDefault="00100CD9" w:rsidP="00100CD9">
            <w:pPr>
              <w:overflowPunct/>
              <w:adjustRightInd/>
              <w:spacing w:before="22"/>
              <w:ind w:left="338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10</w:t>
            </w:r>
          </w:p>
        </w:tc>
        <w:tc>
          <w:tcPr>
            <w:tcW w:w="1155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4475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1028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2461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</w:tr>
      <w:tr w:rsidR="00100CD9" w:rsidRPr="00100CD9" w:rsidTr="00857CD8">
        <w:trPr>
          <w:trHeight w:val="275"/>
        </w:trPr>
        <w:tc>
          <w:tcPr>
            <w:tcW w:w="6367" w:type="dxa"/>
            <w:gridSpan w:val="3"/>
            <w:tcBorders>
              <w:left w:val="nil"/>
              <w:bottom w:val="nil"/>
            </w:tcBorders>
          </w:tcPr>
          <w:p w:rsidR="00100CD9" w:rsidRPr="00100CD9" w:rsidRDefault="00100CD9" w:rsidP="00100CD9">
            <w:pPr>
              <w:overflowPunct/>
              <w:adjustRightInd/>
              <w:spacing w:line="256" w:lineRule="exact"/>
              <w:ind w:left="2546"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sk-SK" w:bidi="sk-SK"/>
              </w:rPr>
            </w:pPr>
            <w:r w:rsidRPr="00100CD9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sk-SK" w:bidi="sk-SK"/>
              </w:rPr>
              <w:t>Spolu výška oprávnených nákladov:</w:t>
            </w:r>
          </w:p>
        </w:tc>
        <w:tc>
          <w:tcPr>
            <w:tcW w:w="1028" w:type="dxa"/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  <w:tc>
          <w:tcPr>
            <w:tcW w:w="2461" w:type="dxa"/>
            <w:tcBorders>
              <w:bottom w:val="nil"/>
              <w:right w:val="nil"/>
            </w:tcBorders>
          </w:tcPr>
          <w:p w:rsidR="00100CD9" w:rsidRPr="00100CD9" w:rsidRDefault="00100CD9" w:rsidP="00100CD9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</w:p>
        </w:tc>
      </w:tr>
    </w:tbl>
    <w:p w:rsidR="00100CD9" w:rsidRPr="00100CD9" w:rsidRDefault="00100CD9" w:rsidP="00100CD9">
      <w:pPr>
        <w:widowControl w:val="0"/>
        <w:overflowPunct/>
        <w:adjustRightInd/>
        <w:spacing w:before="10"/>
        <w:textAlignment w:val="auto"/>
        <w:rPr>
          <w:rFonts w:ascii="Times New Roman" w:eastAsia="Times New Roman" w:hAnsi="Times New Roman" w:cs="Times New Roman"/>
          <w:sz w:val="23"/>
          <w:szCs w:val="24"/>
          <w:lang w:bidi="sk-SK"/>
        </w:rPr>
      </w:pPr>
    </w:p>
    <w:p w:rsidR="00100CD9" w:rsidRPr="00100CD9" w:rsidRDefault="00100CD9" w:rsidP="00100CD9">
      <w:pPr>
        <w:widowControl w:val="0"/>
        <w:numPr>
          <w:ilvl w:val="1"/>
          <w:numId w:val="11"/>
        </w:numPr>
        <w:tabs>
          <w:tab w:val="left" w:pos="601"/>
        </w:tabs>
        <w:overflowPunct/>
        <w:adjustRightInd/>
        <w:ind w:hanging="24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sk-SK"/>
        </w:rPr>
      </w:pPr>
      <w:r w:rsidRPr="00100CD9">
        <w:rPr>
          <w:rFonts w:ascii="Times New Roman" w:eastAsia="Times New Roman" w:hAnsi="Times New Roman" w:cs="Times New Roman"/>
          <w:b/>
          <w:bCs/>
          <w:sz w:val="24"/>
          <w:szCs w:val="24"/>
          <w:lang w:bidi="sk-SK"/>
        </w:rPr>
        <w:t>Zdôvodnenie</w:t>
      </w:r>
      <w:r w:rsidRPr="00100C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bidi="sk-SK"/>
        </w:rPr>
        <w:t xml:space="preserve"> </w:t>
      </w:r>
      <w:r w:rsidRPr="00100CD9">
        <w:rPr>
          <w:rFonts w:ascii="Times New Roman" w:eastAsia="Times New Roman" w:hAnsi="Times New Roman" w:cs="Times New Roman"/>
          <w:b/>
          <w:bCs/>
          <w:sz w:val="24"/>
          <w:szCs w:val="24"/>
          <w:lang w:bidi="sk-SK"/>
        </w:rPr>
        <w:t>nákladov:</w:t>
      </w:r>
    </w:p>
    <w:p w:rsidR="00100CD9" w:rsidRPr="00100CD9" w:rsidRDefault="00100CD9" w:rsidP="00100CD9">
      <w:pPr>
        <w:widowControl w:val="0"/>
        <w:overflowPunct/>
        <w:adjustRightInd/>
        <w:spacing w:before="2"/>
        <w:ind w:left="360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Pri nedostatku miesta pokračujte na samostatnom liste/listoch</w:t>
      </w:r>
    </w:p>
    <w:p w:rsidR="00100CD9" w:rsidRPr="00100CD9" w:rsidRDefault="00100CD9" w:rsidP="00100CD9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  <w:sectPr w:rsidR="00100CD9" w:rsidRPr="00100CD9">
          <w:headerReference w:type="default" r:id="rId5"/>
          <w:pgSz w:w="11910" w:h="16840"/>
          <w:pgMar w:top="1320" w:right="540" w:bottom="280" w:left="1200" w:header="717" w:footer="0" w:gutter="0"/>
          <w:cols w:space="708"/>
        </w:sectPr>
      </w:pPr>
    </w:p>
    <w:p w:rsidR="00100CD9" w:rsidRPr="00100CD9" w:rsidRDefault="00100CD9" w:rsidP="00100CD9">
      <w:pPr>
        <w:widowControl w:val="0"/>
        <w:numPr>
          <w:ilvl w:val="1"/>
          <w:numId w:val="11"/>
        </w:numPr>
        <w:tabs>
          <w:tab w:val="left" w:pos="601"/>
        </w:tabs>
        <w:overflowPunct/>
        <w:adjustRightInd/>
        <w:spacing w:before="80"/>
        <w:ind w:hanging="24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sk-SK"/>
        </w:rPr>
      </w:pPr>
      <w:r w:rsidRPr="00100CD9">
        <w:rPr>
          <w:rFonts w:ascii="Times New Roman" w:eastAsia="Times New Roman" w:hAnsi="Times New Roman" w:cs="Times New Roman"/>
          <w:b/>
          <w:bCs/>
          <w:sz w:val="24"/>
          <w:szCs w:val="24"/>
          <w:lang w:bidi="sk-SK"/>
        </w:rPr>
        <w:lastRenderedPageBreak/>
        <w:t>Vyhlásenie konečného prijímateľa podpory</w:t>
      </w:r>
    </w:p>
    <w:p w:rsidR="00100CD9" w:rsidRPr="00100CD9" w:rsidRDefault="00100CD9" w:rsidP="00100CD9">
      <w:pPr>
        <w:widowControl w:val="0"/>
        <w:overflowPunct/>
        <w:adjustRightInd/>
        <w:spacing w:before="1" w:line="229" w:lineRule="exact"/>
        <w:ind w:left="360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Konečný prijímateľ podpory vyhlasuje, že</w:t>
      </w:r>
    </w:p>
    <w:p w:rsidR="00100CD9" w:rsidRPr="00100CD9" w:rsidRDefault="00100CD9" w:rsidP="00100CD9">
      <w:pPr>
        <w:widowControl w:val="0"/>
        <w:numPr>
          <w:ilvl w:val="0"/>
          <w:numId w:val="10"/>
        </w:numPr>
        <w:tabs>
          <w:tab w:val="left" w:pos="926"/>
          <w:tab w:val="left" w:pos="927"/>
        </w:tabs>
        <w:overflowPunct/>
        <w:adjustRightInd/>
        <w:spacing w:line="229" w:lineRule="exact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všetky tu uvedené údaje sú správne, úplné a</w:t>
      </w:r>
      <w:r w:rsidRPr="00100CD9">
        <w:rPr>
          <w:rFonts w:ascii="Times New Roman" w:eastAsia="Times New Roman" w:hAnsi="Times New Roman" w:cs="Times New Roman"/>
          <w:spacing w:val="1"/>
          <w:sz w:val="20"/>
          <w:szCs w:val="22"/>
          <w:lang w:bidi="sk-SK"/>
        </w:rPr>
        <w:t xml:space="preserve"> </w:t>
      </w: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pravdivé,</w:t>
      </w:r>
    </w:p>
    <w:p w:rsidR="00100CD9" w:rsidRPr="00100CD9" w:rsidRDefault="00100CD9" w:rsidP="00100CD9">
      <w:pPr>
        <w:widowControl w:val="0"/>
        <w:numPr>
          <w:ilvl w:val="0"/>
          <w:numId w:val="10"/>
        </w:numPr>
        <w:tabs>
          <w:tab w:val="left" w:pos="926"/>
          <w:tab w:val="left" w:pos="927"/>
        </w:tabs>
        <w:overflowPunct/>
        <w:adjustRightInd/>
        <w:spacing w:before="1"/>
        <w:ind w:right="306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sú mu  známe podmienky  poskytovania podpory  a je si  vedomý  požiadaviek vzťahujúcich  sa  na podporu,  o ktorú</w:t>
      </w:r>
      <w:r w:rsidRPr="00100CD9">
        <w:rPr>
          <w:rFonts w:ascii="Times New Roman" w:eastAsia="Times New Roman" w:hAnsi="Times New Roman" w:cs="Times New Roman"/>
          <w:spacing w:val="1"/>
          <w:sz w:val="20"/>
          <w:szCs w:val="22"/>
          <w:lang w:bidi="sk-SK"/>
        </w:rPr>
        <w:t xml:space="preserve"> </w:t>
      </w: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žiada,</w:t>
      </w:r>
    </w:p>
    <w:p w:rsidR="00100CD9" w:rsidRPr="00100CD9" w:rsidRDefault="00100CD9" w:rsidP="00100CD9">
      <w:pPr>
        <w:widowControl w:val="0"/>
        <w:numPr>
          <w:ilvl w:val="0"/>
          <w:numId w:val="10"/>
        </w:numPr>
        <w:tabs>
          <w:tab w:val="left" w:pos="926"/>
          <w:tab w:val="left" w:pos="927"/>
        </w:tabs>
        <w:overflowPunct/>
        <w:adjustRightInd/>
        <w:spacing w:before="1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sa mu na ten istý účel neposkytla iná dotácia zo štátneho rozpočtu alebo z prostriedkov Európskej</w:t>
      </w:r>
      <w:r w:rsidRPr="00100CD9">
        <w:rPr>
          <w:rFonts w:ascii="Times New Roman" w:eastAsia="Times New Roman" w:hAnsi="Times New Roman" w:cs="Times New Roman"/>
          <w:spacing w:val="-7"/>
          <w:sz w:val="20"/>
          <w:szCs w:val="22"/>
          <w:lang w:bidi="sk-SK"/>
        </w:rPr>
        <w:t xml:space="preserve"> </w:t>
      </w: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únie,</w:t>
      </w:r>
    </w:p>
    <w:p w:rsidR="00100CD9" w:rsidRPr="00100CD9" w:rsidRDefault="00100CD9" w:rsidP="00100CD9">
      <w:pPr>
        <w:widowControl w:val="0"/>
        <w:numPr>
          <w:ilvl w:val="0"/>
          <w:numId w:val="10"/>
        </w:numPr>
        <w:tabs>
          <w:tab w:val="left" w:pos="927"/>
        </w:tabs>
        <w:overflowPunct/>
        <w:adjustRightInd/>
        <w:ind w:right="304"/>
        <w:jc w:val="both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súhlasí so  spracúvaním  tu  uvedených  osobných  údajov  v  súlade  s  ustanovením  zákona  č.18/2018  Z.  z. o ochrane osobných údajov a o zmene a doplnení niektorých zákonov a nariadením Európskeho parlamentu    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:rsidR="00100CD9" w:rsidRPr="00100CD9" w:rsidRDefault="00100CD9" w:rsidP="00100CD9">
      <w:pPr>
        <w:widowControl w:val="0"/>
        <w:numPr>
          <w:ilvl w:val="0"/>
          <w:numId w:val="10"/>
        </w:numPr>
        <w:tabs>
          <w:tab w:val="left" w:pos="927"/>
        </w:tabs>
        <w:overflowPunct/>
        <w:adjustRightInd/>
        <w:ind w:right="308"/>
        <w:jc w:val="both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súhlasí so sprístupnením informácií v zmysle zákona č. 211/2000 Z. z. o  slobodnom  prístupe k informáciám   a o zmene a doplnení niektorých zákonov (zákon o slobode informácií) v znení neskorších</w:t>
      </w:r>
      <w:r w:rsidRPr="00100CD9">
        <w:rPr>
          <w:rFonts w:ascii="Times New Roman" w:eastAsia="Times New Roman" w:hAnsi="Times New Roman" w:cs="Times New Roman"/>
          <w:spacing w:val="-11"/>
          <w:sz w:val="20"/>
          <w:szCs w:val="22"/>
          <w:lang w:bidi="sk-SK"/>
        </w:rPr>
        <w:t xml:space="preserve"> </w:t>
      </w: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predpisov,</w:t>
      </w:r>
    </w:p>
    <w:p w:rsidR="00100CD9" w:rsidRPr="00100CD9" w:rsidRDefault="00100CD9" w:rsidP="00100CD9">
      <w:pPr>
        <w:widowControl w:val="0"/>
        <w:numPr>
          <w:ilvl w:val="0"/>
          <w:numId w:val="10"/>
        </w:numPr>
        <w:tabs>
          <w:tab w:val="left" w:pos="927"/>
        </w:tabs>
        <w:overflowPunct/>
        <w:adjustRightInd/>
        <w:spacing w:line="229" w:lineRule="exact"/>
        <w:jc w:val="both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poskytne súčinnosť kontrolným orgánom a umožní vykonanie všetkých kontrol, vrátane kontrol na</w:t>
      </w:r>
      <w:r w:rsidRPr="00100CD9">
        <w:rPr>
          <w:rFonts w:ascii="Times New Roman" w:eastAsia="Times New Roman" w:hAnsi="Times New Roman" w:cs="Times New Roman"/>
          <w:spacing w:val="-11"/>
          <w:sz w:val="20"/>
          <w:szCs w:val="22"/>
          <w:lang w:bidi="sk-SK"/>
        </w:rPr>
        <w:t xml:space="preserve"> </w:t>
      </w: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mieste,</w:t>
      </w:r>
    </w:p>
    <w:p w:rsidR="00100CD9" w:rsidRPr="00100CD9" w:rsidRDefault="00100CD9" w:rsidP="00100CD9">
      <w:pPr>
        <w:widowControl w:val="0"/>
        <w:numPr>
          <w:ilvl w:val="0"/>
          <w:numId w:val="10"/>
        </w:numPr>
        <w:tabs>
          <w:tab w:val="left" w:pos="927"/>
        </w:tabs>
        <w:overflowPunct/>
        <w:adjustRightInd/>
        <w:ind w:right="307"/>
        <w:jc w:val="both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je si vedomý toho, že v prípade uvedenia nesprávnych údajov, ako aj v prípade nedodržania podmienok poskytovania podpory sa dopúšťa správneho deliktu, za ktorý môže byť udelená pokuta a povinnosť vrátiť poskytnutú podporu aj s úrokmi, resp.</w:t>
      </w:r>
      <w:r w:rsidRPr="00100CD9">
        <w:rPr>
          <w:rFonts w:ascii="Times New Roman" w:eastAsia="Times New Roman" w:hAnsi="Times New Roman" w:cs="Times New Roman"/>
          <w:spacing w:val="3"/>
          <w:sz w:val="20"/>
          <w:szCs w:val="22"/>
          <w:lang w:bidi="sk-SK"/>
        </w:rPr>
        <w:t xml:space="preserve"> </w:t>
      </w: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penále,</w:t>
      </w:r>
    </w:p>
    <w:p w:rsidR="00100CD9" w:rsidRPr="00100CD9" w:rsidRDefault="00100CD9" w:rsidP="00100CD9">
      <w:pPr>
        <w:widowControl w:val="0"/>
        <w:numPr>
          <w:ilvl w:val="0"/>
          <w:numId w:val="10"/>
        </w:numPr>
        <w:tabs>
          <w:tab w:val="left" w:pos="927"/>
        </w:tabs>
        <w:overflowPunct/>
        <w:adjustRightInd/>
        <w:spacing w:before="1"/>
        <w:ind w:right="305"/>
        <w:jc w:val="both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je si vedomý toho, že vylákanie príspevku alebo iného plnenia zo štátneho rozpočtu, z rozpočtu verejnoprávnej inštitúcie, ktorého poskytnutie alebo  použitie  je  podľa  všeobecne  záväzného  právneho  predpisu  viazané  na podmienky, ktoré nespĺňa, a to uvedením do omylu v otázke ich splnenia, môže byť posúdené ako trestný čin subvenčného podvodu v zmysle zákona č. 300/2005 Z. z. Trestný zákon v znení neskorších</w:t>
      </w:r>
      <w:r w:rsidRPr="00100CD9">
        <w:rPr>
          <w:rFonts w:ascii="Times New Roman" w:eastAsia="Times New Roman" w:hAnsi="Times New Roman" w:cs="Times New Roman"/>
          <w:spacing w:val="-9"/>
          <w:sz w:val="20"/>
          <w:szCs w:val="22"/>
          <w:lang w:bidi="sk-SK"/>
        </w:rPr>
        <w:t xml:space="preserve"> </w:t>
      </w: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predpisov,</w:t>
      </w:r>
    </w:p>
    <w:p w:rsidR="00100CD9" w:rsidRPr="00100CD9" w:rsidRDefault="00100CD9" w:rsidP="00100CD9">
      <w:pPr>
        <w:widowControl w:val="0"/>
        <w:numPr>
          <w:ilvl w:val="0"/>
          <w:numId w:val="10"/>
        </w:numPr>
        <w:tabs>
          <w:tab w:val="left" w:pos="927"/>
        </w:tabs>
        <w:overflowPunct/>
        <w:adjustRightInd/>
        <w:ind w:right="308"/>
        <w:jc w:val="both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nevykonávam podnikateľskú činnosť v chove včiel alebo vo výrobe, spracovaní alebo skladovaní včelárskych produktov,</w:t>
      </w:r>
    </w:p>
    <w:p w:rsidR="00100CD9" w:rsidRPr="00100CD9" w:rsidRDefault="00100CD9" w:rsidP="00100CD9">
      <w:pPr>
        <w:widowControl w:val="0"/>
        <w:numPr>
          <w:ilvl w:val="0"/>
          <w:numId w:val="10"/>
        </w:numPr>
        <w:tabs>
          <w:tab w:val="left" w:pos="927"/>
        </w:tabs>
        <w:overflowPunct/>
        <w:adjustRightInd/>
        <w:ind w:right="306"/>
        <w:jc w:val="both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na zariadenie uvedené v tejto prílohe, na ktoré požadujem podporu, si ponechám vo svojom výlučnom vlastníctve po dobu najmenej 5 rokov od poskytnutia podpory,</w:t>
      </w:r>
    </w:p>
    <w:p w:rsidR="00100CD9" w:rsidRPr="00100CD9" w:rsidRDefault="00100CD9" w:rsidP="00100CD9">
      <w:pPr>
        <w:widowControl w:val="0"/>
        <w:numPr>
          <w:ilvl w:val="0"/>
          <w:numId w:val="10"/>
        </w:numPr>
        <w:tabs>
          <w:tab w:val="left" w:pos="927"/>
        </w:tabs>
        <w:overflowPunct/>
        <w:adjustRightInd/>
        <w:ind w:right="306"/>
        <w:jc w:val="both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v predchádzajúcich 5 rokoch mi nebola poskytnutá podpora v rámci opatrenia na rovnaké zariadenie uvedené  v tejto</w:t>
      </w:r>
      <w:r w:rsidRPr="00100CD9">
        <w:rPr>
          <w:rFonts w:ascii="Times New Roman" w:eastAsia="Times New Roman" w:hAnsi="Times New Roman" w:cs="Times New Roman"/>
          <w:spacing w:val="1"/>
          <w:sz w:val="20"/>
          <w:szCs w:val="22"/>
          <w:lang w:bidi="sk-SK"/>
        </w:rPr>
        <w:t xml:space="preserve"> </w:t>
      </w: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prílohe.</w:t>
      </w:r>
    </w:p>
    <w:p w:rsidR="00100CD9" w:rsidRPr="00100CD9" w:rsidRDefault="00100CD9" w:rsidP="00100CD9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Cs w:val="24"/>
          <w:lang w:bidi="sk-SK"/>
        </w:rPr>
      </w:pPr>
    </w:p>
    <w:p w:rsidR="00100CD9" w:rsidRPr="00100CD9" w:rsidRDefault="00100CD9" w:rsidP="00100CD9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Cs w:val="24"/>
          <w:lang w:bidi="sk-SK"/>
        </w:rPr>
      </w:pPr>
    </w:p>
    <w:p w:rsidR="00100CD9" w:rsidRPr="00100CD9" w:rsidRDefault="00100CD9" w:rsidP="00100CD9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Cs w:val="24"/>
          <w:lang w:bidi="sk-SK"/>
        </w:rPr>
      </w:pPr>
    </w:p>
    <w:p w:rsidR="00100CD9" w:rsidRPr="00100CD9" w:rsidRDefault="00100CD9" w:rsidP="00100CD9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Cs w:val="24"/>
          <w:lang w:bidi="sk-SK"/>
        </w:rPr>
      </w:pPr>
    </w:p>
    <w:p w:rsidR="00100CD9" w:rsidRPr="00100CD9" w:rsidRDefault="00100CD9" w:rsidP="00100CD9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Cs w:val="24"/>
          <w:lang w:bidi="sk-SK"/>
        </w:rPr>
      </w:pPr>
    </w:p>
    <w:p w:rsidR="00100CD9" w:rsidRPr="00100CD9" w:rsidRDefault="00100CD9" w:rsidP="00100CD9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Cs w:val="24"/>
          <w:lang w:bidi="sk-SK"/>
        </w:rPr>
      </w:pPr>
    </w:p>
    <w:p w:rsidR="00100CD9" w:rsidRPr="00100CD9" w:rsidRDefault="00100CD9" w:rsidP="00100CD9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Cs w:val="24"/>
          <w:lang w:bidi="sk-SK"/>
        </w:rPr>
      </w:pPr>
    </w:p>
    <w:p w:rsidR="00100CD9" w:rsidRPr="00100CD9" w:rsidRDefault="00100CD9" w:rsidP="00100CD9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Cs w:val="24"/>
          <w:lang w:bidi="sk-SK"/>
        </w:rPr>
      </w:pPr>
    </w:p>
    <w:p w:rsidR="00100CD9" w:rsidRPr="00100CD9" w:rsidRDefault="00100CD9" w:rsidP="00100CD9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Cs w:val="24"/>
          <w:lang w:bidi="sk-SK"/>
        </w:rPr>
      </w:pPr>
    </w:p>
    <w:p w:rsidR="00100CD9" w:rsidRPr="00100CD9" w:rsidRDefault="00100CD9" w:rsidP="00100CD9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Cs w:val="24"/>
          <w:lang w:bidi="sk-SK"/>
        </w:rPr>
      </w:pPr>
    </w:p>
    <w:p w:rsidR="00100CD9" w:rsidRPr="00100CD9" w:rsidRDefault="00100CD9" w:rsidP="00100CD9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Cs w:val="24"/>
          <w:lang w:bidi="sk-SK"/>
        </w:rPr>
      </w:pPr>
    </w:p>
    <w:p w:rsidR="00100CD9" w:rsidRPr="00100CD9" w:rsidRDefault="00100CD9" w:rsidP="00100CD9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Cs w:val="24"/>
          <w:lang w:bidi="sk-SK"/>
        </w:rPr>
      </w:pPr>
    </w:p>
    <w:p w:rsidR="00100CD9" w:rsidRPr="00100CD9" w:rsidRDefault="00100CD9" w:rsidP="00100CD9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Cs w:val="24"/>
          <w:lang w:bidi="sk-SK"/>
        </w:rPr>
      </w:pPr>
    </w:p>
    <w:p w:rsidR="00100CD9" w:rsidRPr="00100CD9" w:rsidRDefault="00100CD9" w:rsidP="00100CD9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Cs w:val="24"/>
          <w:lang w:bidi="sk-SK"/>
        </w:rPr>
      </w:pPr>
    </w:p>
    <w:p w:rsidR="00100CD9" w:rsidRPr="00100CD9" w:rsidRDefault="00100CD9" w:rsidP="00100CD9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Cs w:val="24"/>
          <w:lang w:bidi="sk-SK"/>
        </w:rPr>
      </w:pPr>
    </w:p>
    <w:p w:rsidR="00100CD9" w:rsidRPr="00100CD9" w:rsidRDefault="00100CD9" w:rsidP="00100CD9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Cs w:val="24"/>
          <w:lang w:bidi="sk-SK"/>
        </w:rPr>
      </w:pPr>
    </w:p>
    <w:p w:rsidR="00100CD9" w:rsidRPr="00100CD9" w:rsidRDefault="00100CD9" w:rsidP="00100CD9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Cs w:val="24"/>
          <w:lang w:bidi="sk-SK"/>
        </w:rPr>
      </w:pPr>
    </w:p>
    <w:p w:rsidR="00100CD9" w:rsidRPr="00100CD9" w:rsidRDefault="00100CD9" w:rsidP="00100CD9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Cs w:val="24"/>
          <w:lang w:bidi="sk-SK"/>
        </w:rPr>
      </w:pPr>
    </w:p>
    <w:p w:rsidR="00100CD9" w:rsidRPr="00100CD9" w:rsidRDefault="00100CD9" w:rsidP="00100CD9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Cs w:val="24"/>
          <w:lang w:bidi="sk-SK"/>
        </w:rPr>
      </w:pPr>
    </w:p>
    <w:p w:rsidR="00100CD9" w:rsidRPr="00100CD9" w:rsidRDefault="00100CD9" w:rsidP="00100CD9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Cs w:val="24"/>
          <w:lang w:bidi="sk-SK"/>
        </w:rPr>
      </w:pPr>
    </w:p>
    <w:p w:rsidR="00100CD9" w:rsidRPr="00100CD9" w:rsidRDefault="00100CD9" w:rsidP="00100CD9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Cs w:val="24"/>
          <w:lang w:bidi="sk-SK"/>
        </w:rPr>
      </w:pPr>
    </w:p>
    <w:p w:rsidR="00100CD9" w:rsidRPr="00100CD9" w:rsidRDefault="00100CD9" w:rsidP="00100CD9">
      <w:pPr>
        <w:widowControl w:val="0"/>
        <w:tabs>
          <w:tab w:val="left" w:pos="5941"/>
        </w:tabs>
        <w:overflowPunct/>
        <w:adjustRightInd/>
        <w:textAlignment w:val="auto"/>
        <w:rPr>
          <w:rFonts w:ascii="Times New Roman" w:eastAsia="Times New Roman" w:hAnsi="Times New Roman" w:cs="Times New Roman"/>
          <w:sz w:val="24"/>
          <w:szCs w:val="24"/>
          <w:lang w:bidi="sk-SK"/>
        </w:rPr>
      </w:pPr>
      <w:r w:rsidRPr="00100CD9">
        <w:rPr>
          <w:rFonts w:ascii="Times New Roman" w:eastAsia="Times New Roman" w:hAnsi="Times New Roman" w:cs="Times New Roman"/>
          <w:sz w:val="24"/>
          <w:szCs w:val="24"/>
          <w:lang w:bidi="sk-SK"/>
        </w:rPr>
        <w:t>...............................................</w:t>
      </w:r>
      <w:r w:rsidRPr="00100CD9">
        <w:rPr>
          <w:rFonts w:ascii="Times New Roman" w:eastAsia="Times New Roman" w:hAnsi="Times New Roman" w:cs="Times New Roman"/>
          <w:sz w:val="24"/>
          <w:szCs w:val="24"/>
          <w:lang w:bidi="sk-SK"/>
        </w:rPr>
        <w:t xml:space="preserve">                                               </w:t>
      </w:r>
      <w:r w:rsidRPr="00100CD9">
        <w:rPr>
          <w:rFonts w:ascii="Times New Roman" w:eastAsia="Times New Roman" w:hAnsi="Times New Roman" w:cs="Times New Roman"/>
          <w:sz w:val="24"/>
          <w:szCs w:val="24"/>
          <w:lang w:bidi="sk-SK"/>
        </w:rPr>
        <w:t>...................................................</w:t>
      </w:r>
    </w:p>
    <w:p w:rsidR="00100CD9" w:rsidRPr="00100CD9" w:rsidRDefault="00100CD9" w:rsidP="00100CD9">
      <w:pPr>
        <w:widowControl w:val="0"/>
        <w:tabs>
          <w:tab w:val="left" w:pos="5708"/>
        </w:tabs>
        <w:overflowPunct/>
        <w:adjustRightInd/>
        <w:spacing w:before="1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 xml:space="preserve">            </w:t>
      </w: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Miesto a</w:t>
      </w:r>
      <w:r w:rsidRPr="00100CD9">
        <w:rPr>
          <w:rFonts w:ascii="Times New Roman" w:eastAsia="Times New Roman" w:hAnsi="Times New Roman" w:cs="Times New Roman"/>
          <w:spacing w:val="-1"/>
          <w:sz w:val="20"/>
          <w:szCs w:val="22"/>
          <w:lang w:bidi="sk-SK"/>
        </w:rPr>
        <w:t> </w:t>
      </w: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dátum</w:t>
      </w: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 xml:space="preserve">                                                                     </w:t>
      </w:r>
      <w:r w:rsidRPr="00100CD9">
        <w:rPr>
          <w:rFonts w:ascii="Times New Roman" w:eastAsia="Times New Roman" w:hAnsi="Times New Roman" w:cs="Times New Roman"/>
          <w:sz w:val="20"/>
          <w:szCs w:val="22"/>
          <w:lang w:bidi="sk-SK"/>
        </w:rPr>
        <w:t>Meno a podpis konečného prijímateľa podpory</w:t>
      </w:r>
    </w:p>
    <w:p w:rsidR="006B34E0" w:rsidRPr="00100CD9" w:rsidRDefault="006B34E0"/>
    <w:sectPr w:rsidR="006B34E0" w:rsidRPr="0010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2446" w:rsidRDefault="00100CD9">
    <w:pPr>
      <w:pStyle w:val="Zkladntext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442595</wp:posOffset>
              </wp:positionV>
              <wp:extent cx="6144260" cy="369570"/>
              <wp:effectExtent l="2540" t="4445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426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446" w:rsidRDefault="00100CD9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Príloha č. 19 </w:t>
                          </w:r>
                          <w:r>
                            <w:rPr>
                              <w:i/>
                              <w:sz w:val="24"/>
                            </w:rPr>
                            <w:t>k Príručke pre žiadateľa o poskytovaní podpory na vykonávanie opatrení v sektore 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69.95pt;margin-top:34.85pt;width:483.8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" filled="f" stroked="f">
              <v:textbox inset="0,0,0,0">
                <w:txbxContent>
                  <w:p w:rsidR="00902446" w:rsidRDefault="00100CD9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Príloha č. 19 </w:t>
                    </w:r>
                    <w:r>
                      <w:rPr>
                        <w:i/>
                        <w:sz w:val="24"/>
                      </w:rPr>
                      <w:t>k Príručke pre žiadateľa o poskytovaní podpory na vykonávanie opatrení v sektore 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438BF"/>
    <w:multiLevelType w:val="hybridMultilevel"/>
    <w:tmpl w:val="4C7CC826"/>
    <w:lvl w:ilvl="0" w:tplc="03B6970C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sk-SK" w:eastAsia="sk-SK" w:bidi="sk-SK"/>
      </w:rPr>
    </w:lvl>
    <w:lvl w:ilvl="1" w:tplc="14F08E38">
      <w:start w:val="1"/>
      <w:numFmt w:val="decimal"/>
      <w:lvlText w:val="%2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sk-SK" w:eastAsia="sk-SK" w:bidi="sk-SK"/>
      </w:rPr>
    </w:lvl>
    <w:lvl w:ilvl="2" w:tplc="8772C372">
      <w:numFmt w:val="bullet"/>
      <w:lvlText w:val="•"/>
      <w:lvlJc w:val="left"/>
      <w:pPr>
        <w:ind w:left="1662" w:hanging="240"/>
      </w:pPr>
      <w:rPr>
        <w:rFonts w:hint="default"/>
        <w:lang w:val="sk-SK" w:eastAsia="sk-SK" w:bidi="sk-SK"/>
      </w:rPr>
    </w:lvl>
    <w:lvl w:ilvl="3" w:tplc="A71EA90A">
      <w:numFmt w:val="bullet"/>
      <w:lvlText w:val="•"/>
      <w:lvlJc w:val="left"/>
      <w:pPr>
        <w:ind w:left="2725" w:hanging="240"/>
      </w:pPr>
      <w:rPr>
        <w:rFonts w:hint="default"/>
        <w:lang w:val="sk-SK" w:eastAsia="sk-SK" w:bidi="sk-SK"/>
      </w:rPr>
    </w:lvl>
    <w:lvl w:ilvl="4" w:tplc="9968B20C">
      <w:numFmt w:val="bullet"/>
      <w:lvlText w:val="•"/>
      <w:lvlJc w:val="left"/>
      <w:pPr>
        <w:ind w:left="3788" w:hanging="240"/>
      </w:pPr>
      <w:rPr>
        <w:rFonts w:hint="default"/>
        <w:lang w:val="sk-SK" w:eastAsia="sk-SK" w:bidi="sk-SK"/>
      </w:rPr>
    </w:lvl>
    <w:lvl w:ilvl="5" w:tplc="0C46335E">
      <w:numFmt w:val="bullet"/>
      <w:lvlText w:val="•"/>
      <w:lvlJc w:val="left"/>
      <w:pPr>
        <w:ind w:left="4851" w:hanging="240"/>
      </w:pPr>
      <w:rPr>
        <w:rFonts w:hint="default"/>
        <w:lang w:val="sk-SK" w:eastAsia="sk-SK" w:bidi="sk-SK"/>
      </w:rPr>
    </w:lvl>
    <w:lvl w:ilvl="6" w:tplc="08F61950">
      <w:numFmt w:val="bullet"/>
      <w:lvlText w:val="•"/>
      <w:lvlJc w:val="left"/>
      <w:pPr>
        <w:ind w:left="5914" w:hanging="240"/>
      </w:pPr>
      <w:rPr>
        <w:rFonts w:hint="default"/>
        <w:lang w:val="sk-SK" w:eastAsia="sk-SK" w:bidi="sk-SK"/>
      </w:rPr>
    </w:lvl>
    <w:lvl w:ilvl="7" w:tplc="92DA5ECC">
      <w:numFmt w:val="bullet"/>
      <w:lvlText w:val="•"/>
      <w:lvlJc w:val="left"/>
      <w:pPr>
        <w:ind w:left="6977" w:hanging="240"/>
      </w:pPr>
      <w:rPr>
        <w:rFonts w:hint="default"/>
        <w:lang w:val="sk-SK" w:eastAsia="sk-SK" w:bidi="sk-SK"/>
      </w:rPr>
    </w:lvl>
    <w:lvl w:ilvl="8" w:tplc="1486A2D0">
      <w:numFmt w:val="bullet"/>
      <w:lvlText w:val="•"/>
      <w:lvlJc w:val="left"/>
      <w:pPr>
        <w:ind w:left="8040" w:hanging="240"/>
      </w:pPr>
      <w:rPr>
        <w:rFonts w:hint="default"/>
        <w:lang w:val="sk-SK" w:eastAsia="sk-SK" w:bidi="sk-SK"/>
      </w:rPr>
    </w:lvl>
  </w:abstractNum>
  <w:abstractNum w:abstractNumId="1" w15:restartNumberingAfterBreak="0">
    <w:nsid w:val="5F8C524F"/>
    <w:multiLevelType w:val="multilevel"/>
    <w:tmpl w:val="C65A09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06F1384"/>
    <w:multiLevelType w:val="hybridMultilevel"/>
    <w:tmpl w:val="DA16FA8A"/>
    <w:lvl w:ilvl="0" w:tplc="442A6E94">
      <w:start w:val="1"/>
      <w:numFmt w:val="lowerLetter"/>
      <w:lvlText w:val="%1)"/>
      <w:lvlJc w:val="left"/>
      <w:pPr>
        <w:ind w:left="926" w:hanging="56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sk-SK" w:bidi="sk-SK"/>
      </w:rPr>
    </w:lvl>
    <w:lvl w:ilvl="1" w:tplc="8D3001DC">
      <w:numFmt w:val="bullet"/>
      <w:lvlText w:val="•"/>
      <w:lvlJc w:val="left"/>
      <w:pPr>
        <w:ind w:left="1844" w:hanging="567"/>
      </w:pPr>
      <w:rPr>
        <w:rFonts w:hint="default"/>
        <w:lang w:val="sk-SK" w:eastAsia="sk-SK" w:bidi="sk-SK"/>
      </w:rPr>
    </w:lvl>
    <w:lvl w:ilvl="2" w:tplc="D69C9CCA">
      <w:numFmt w:val="bullet"/>
      <w:lvlText w:val="•"/>
      <w:lvlJc w:val="left"/>
      <w:pPr>
        <w:ind w:left="2769" w:hanging="567"/>
      </w:pPr>
      <w:rPr>
        <w:rFonts w:hint="default"/>
        <w:lang w:val="sk-SK" w:eastAsia="sk-SK" w:bidi="sk-SK"/>
      </w:rPr>
    </w:lvl>
    <w:lvl w:ilvl="3" w:tplc="900ECBC2">
      <w:numFmt w:val="bullet"/>
      <w:lvlText w:val="•"/>
      <w:lvlJc w:val="left"/>
      <w:pPr>
        <w:ind w:left="3693" w:hanging="567"/>
      </w:pPr>
      <w:rPr>
        <w:rFonts w:hint="default"/>
        <w:lang w:val="sk-SK" w:eastAsia="sk-SK" w:bidi="sk-SK"/>
      </w:rPr>
    </w:lvl>
    <w:lvl w:ilvl="4" w:tplc="4D9CBE80">
      <w:numFmt w:val="bullet"/>
      <w:lvlText w:val="•"/>
      <w:lvlJc w:val="left"/>
      <w:pPr>
        <w:ind w:left="4618" w:hanging="567"/>
      </w:pPr>
      <w:rPr>
        <w:rFonts w:hint="default"/>
        <w:lang w:val="sk-SK" w:eastAsia="sk-SK" w:bidi="sk-SK"/>
      </w:rPr>
    </w:lvl>
    <w:lvl w:ilvl="5" w:tplc="C9B254C0">
      <w:numFmt w:val="bullet"/>
      <w:lvlText w:val="•"/>
      <w:lvlJc w:val="left"/>
      <w:pPr>
        <w:ind w:left="5543" w:hanging="567"/>
      </w:pPr>
      <w:rPr>
        <w:rFonts w:hint="default"/>
        <w:lang w:val="sk-SK" w:eastAsia="sk-SK" w:bidi="sk-SK"/>
      </w:rPr>
    </w:lvl>
    <w:lvl w:ilvl="6" w:tplc="AD96C8D4">
      <w:numFmt w:val="bullet"/>
      <w:lvlText w:val="•"/>
      <w:lvlJc w:val="left"/>
      <w:pPr>
        <w:ind w:left="6467" w:hanging="567"/>
      </w:pPr>
      <w:rPr>
        <w:rFonts w:hint="default"/>
        <w:lang w:val="sk-SK" w:eastAsia="sk-SK" w:bidi="sk-SK"/>
      </w:rPr>
    </w:lvl>
    <w:lvl w:ilvl="7" w:tplc="003A2F12">
      <w:numFmt w:val="bullet"/>
      <w:lvlText w:val="•"/>
      <w:lvlJc w:val="left"/>
      <w:pPr>
        <w:ind w:left="7392" w:hanging="567"/>
      </w:pPr>
      <w:rPr>
        <w:rFonts w:hint="default"/>
        <w:lang w:val="sk-SK" w:eastAsia="sk-SK" w:bidi="sk-SK"/>
      </w:rPr>
    </w:lvl>
    <w:lvl w:ilvl="8" w:tplc="1534F4AC">
      <w:numFmt w:val="bullet"/>
      <w:lvlText w:val="•"/>
      <w:lvlJc w:val="left"/>
      <w:pPr>
        <w:ind w:left="8317" w:hanging="567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D9"/>
    <w:rsid w:val="00100CD9"/>
    <w:rsid w:val="006B34E0"/>
    <w:rsid w:val="006C5B07"/>
    <w:rsid w:val="006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D471E"/>
  <w14:defaultImageDpi w14:val="330"/>
  <w15:chartTrackingRefBased/>
  <w15:docId w15:val="{697A33C5-E18E-4D38-B67A-ABC863FC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0F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C5B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C5B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C5B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C5B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C5B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C5B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C5B0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C5B0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C5B0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C5B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C5B0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C5B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C5B07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C5B07"/>
    <w:rPr>
      <w:rFonts w:asciiTheme="majorHAnsi" w:eastAsiaTheme="majorEastAsia" w:hAnsiTheme="majorHAnsi" w:cstheme="majorBidi"/>
      <w:color w:val="2F5496" w:themeColor="accent1" w:themeShade="BF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C5B07"/>
    <w:rPr>
      <w:rFonts w:asciiTheme="majorHAnsi" w:eastAsiaTheme="majorEastAsia" w:hAnsiTheme="majorHAnsi" w:cstheme="majorBidi"/>
      <w:color w:val="1F3763" w:themeColor="accent1" w:themeShade="7F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C5B07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C5B0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C5B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C5B07"/>
    <w:pPr>
      <w:spacing w:after="200"/>
    </w:pPr>
    <w:rPr>
      <w:rFonts w:eastAsia="MS Mincho"/>
      <w:i/>
      <w:iCs/>
      <w:color w:val="44546A" w:themeColor="text2"/>
      <w:sz w:val="18"/>
      <w:szCs w:val="18"/>
    </w:rPr>
  </w:style>
  <w:style w:type="paragraph" w:styleId="Odsekzoznamu">
    <w:name w:val="List Paragraph"/>
    <w:basedOn w:val="Normlny"/>
    <w:uiPriority w:val="34"/>
    <w:qFormat/>
    <w:rsid w:val="006C5B07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100CD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00CD9"/>
    <w:rPr>
      <w:rFonts w:ascii="Arial" w:hAnsi="Arial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100C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VCELARI VRANOV</dc:creator>
  <cp:keywords/>
  <dc:description/>
  <cp:lastModifiedBy>VCELARI VRANOV</cp:lastModifiedBy>
  <cp:revision>1</cp:revision>
  <dcterms:created xsi:type="dcterms:W3CDTF">2023-05-01T11:04:00Z</dcterms:created>
  <dcterms:modified xsi:type="dcterms:W3CDTF">2023-05-01T11:08:00Z</dcterms:modified>
</cp:coreProperties>
</file>